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D4" w:rsidRPr="00E00550" w:rsidRDefault="008967D4" w:rsidP="008967D4">
      <w:pPr>
        <w:pStyle w:val="-0"/>
      </w:pPr>
      <w:bookmarkStart w:id="0" w:name="_Toc381460874"/>
      <w:r w:rsidRPr="00E00550">
        <w:t>РАЗДЕЛ ТРЕТИЙ. ФилософиЯ эпохи ВозрождениЯ</w:t>
      </w:r>
      <w:bookmarkEnd w:id="0"/>
    </w:p>
    <w:p w:rsidR="008967D4" w:rsidRPr="0007548B" w:rsidRDefault="008967D4" w:rsidP="008967D4">
      <w:pPr>
        <w:pStyle w:val="-2"/>
      </w:pPr>
      <w:bookmarkStart w:id="1" w:name="_Toc381460875"/>
      <w:r w:rsidRPr="0007548B">
        <w:t>§</w:t>
      </w:r>
      <w:r>
        <w:t> </w:t>
      </w:r>
      <w:r w:rsidRPr="0007548B">
        <w:t>1. Причины возникновения Ренессанса</w:t>
      </w:r>
      <w:bookmarkEnd w:id="1"/>
    </w:p>
    <w:p w:rsidR="008967D4" w:rsidRDefault="008967D4" w:rsidP="008967D4">
      <w:pPr>
        <w:pStyle w:val="a3"/>
      </w:pPr>
      <w:r>
        <w:t>Эпоха Возрождения </w:t>
      </w:r>
      <w:r w:rsidRPr="00AF51C2">
        <w:t>—</w:t>
      </w:r>
      <w:r>
        <w:t xml:space="preserve"> достаточно сложный феномен западноевропейской культуры середины XIV </w:t>
      </w:r>
      <w:r w:rsidRPr="00AF51C2">
        <w:t>—</w:t>
      </w:r>
      <w:r>
        <w:t xml:space="preserve"> конца </w:t>
      </w:r>
      <w:r>
        <w:rPr>
          <w:noProof/>
        </w:rPr>
        <w:t>XVI</w:t>
      </w:r>
      <w:r>
        <w:t xml:space="preserve"> в. Термин «Возрождение», или «Ренессанс», известен каждому человеку. Все знакомы с наследием этого времени </w:t>
      </w:r>
      <w:r w:rsidRPr="00AF51C2">
        <w:t>—</w:t>
      </w:r>
      <w:r>
        <w:t xml:space="preserve"> живопи</w:t>
      </w:r>
      <w:r>
        <w:t>с</w:t>
      </w:r>
      <w:r>
        <w:t>ным, литературным, музыкальным, менее известно философское наследие Рене</w:t>
      </w:r>
      <w:r>
        <w:t>с</w:t>
      </w:r>
      <w:r>
        <w:t xml:space="preserve">санса. </w:t>
      </w:r>
    </w:p>
    <w:p w:rsidR="008967D4" w:rsidRDefault="008967D4" w:rsidP="008967D4">
      <w:pPr>
        <w:pStyle w:val="a3"/>
      </w:pPr>
      <w:r>
        <w:t>Философия эпохи Возрождения представляет собой достаточно пеструю ка</w:t>
      </w:r>
      <w:r>
        <w:t>р</w:t>
      </w:r>
      <w:r>
        <w:t>тину, набор разнообразных философских школ, часто несовместимых друг с др</w:t>
      </w:r>
      <w:r>
        <w:t>у</w:t>
      </w:r>
      <w:r>
        <w:t xml:space="preserve">гом, и не является чем-то целым, хотя и объединена многими общими идеями. </w:t>
      </w:r>
      <w:r>
        <w:rPr>
          <w:noProof/>
        </w:rPr>
        <w:t xml:space="preserve">Эта </w:t>
      </w:r>
      <w:r>
        <w:t>философия представляется тем более сложным явлением, если мы обратимся в глубь веков и увидим, что многие идеи Возрождения возникли гораздо раньше, чем начался отсчет эпохи</w:t>
      </w:r>
      <w:r>
        <w:rPr>
          <w:noProof/>
        </w:rPr>
        <w:t>,</w:t>
      </w:r>
      <w:r>
        <w:t> </w:t>
      </w:r>
      <w:r w:rsidRPr="00AF51C2">
        <w:t>—</w:t>
      </w:r>
      <w:r>
        <w:t xml:space="preserve"> в конце </w:t>
      </w:r>
      <w:r>
        <w:rPr>
          <w:noProof/>
        </w:rPr>
        <w:t>XIII</w:t>
      </w:r>
      <w:r>
        <w:t xml:space="preserve"> в</w:t>
      </w:r>
      <w:r>
        <w:rPr>
          <w:noProof/>
        </w:rPr>
        <w:t>.</w:t>
      </w:r>
      <w:r>
        <w:t>, когда еще бурлили споры в средневековых университетах</w:t>
      </w:r>
      <w:r>
        <w:rPr>
          <w:noProof/>
        </w:rPr>
        <w:t>,</w:t>
      </w:r>
      <w:r>
        <w:t xml:space="preserve"> основными были идеи Фомы Аквинского и только еще появлялись идеи поздних номиналистов. </w:t>
      </w:r>
      <w:r>
        <w:rPr>
          <w:noProof/>
        </w:rPr>
        <w:t xml:space="preserve">Но </w:t>
      </w:r>
      <w:r>
        <w:t>тогда же в Италии стали появляться идеи, оппоз</w:t>
      </w:r>
      <w:r>
        <w:t>и</w:t>
      </w:r>
      <w:r>
        <w:t>ционные господствовавшему в то время схоластическому мировоззрению.</w:t>
      </w:r>
    </w:p>
    <w:p w:rsidR="008967D4" w:rsidRDefault="008967D4" w:rsidP="008967D4">
      <w:pPr>
        <w:pStyle w:val="a3"/>
      </w:pPr>
      <w:r>
        <w:rPr>
          <w:noProof/>
        </w:rPr>
        <w:t>В</w:t>
      </w:r>
      <w:r>
        <w:t xml:space="preserve"> современной литературе основной причиной возникновения Ренессанса часто считается причина экономическая, так как это было время бурного развития ремесел, возникновения и укрепления городов (недаром Возрождение начинается именно в Италии, где существовали такие города-полисы, как Рим, Неаполь, Вен</w:t>
      </w:r>
      <w:r>
        <w:t>е</w:t>
      </w:r>
      <w:r>
        <w:t xml:space="preserve">ция, </w:t>
      </w:r>
      <w:r>
        <w:rPr>
          <w:noProof/>
        </w:rPr>
        <w:t xml:space="preserve">Флоренция, </w:t>
      </w:r>
      <w:r>
        <w:t>наиболее развитые с экономической точки зрения). Экономически свободные люди для оправдания и обоснования своей деятельности требовали н</w:t>
      </w:r>
      <w:r>
        <w:t>о</w:t>
      </w:r>
      <w:r>
        <w:t>вого мировоззрения, отличного от того, какое давали оторванные от жизненной практики схоластические построения томистов и поздних номиналистов или аск</w:t>
      </w:r>
      <w:r>
        <w:t>е</w:t>
      </w:r>
      <w:r>
        <w:t>тические трактаты католических священнослужителей, монахов и ранних отцов Церкви. Требовалась другая, более деятельная и ориентированная на земные цели философия, каковая и не замедлила появиться.</w:t>
      </w:r>
    </w:p>
    <w:p w:rsidR="008967D4" w:rsidRDefault="008967D4" w:rsidP="008967D4">
      <w:pPr>
        <w:pStyle w:val="a3"/>
      </w:pPr>
      <w:r>
        <w:t>Очевидно, что кроме чисто экономических причин, которые, возможно, сущ</w:t>
      </w:r>
      <w:r>
        <w:t>е</w:t>
      </w:r>
      <w:r>
        <w:t>ствовали, были и другие причины, иначе сложно будет объяснить, почему Рене</w:t>
      </w:r>
      <w:r>
        <w:t>с</w:t>
      </w:r>
      <w:r>
        <w:t>санс возникает именно в Западной, а не в Восточной Европе, именно среди запа</w:t>
      </w:r>
      <w:r>
        <w:t>д</w:t>
      </w:r>
      <w:r>
        <w:t>ного, а не восточного христианского вероисповедания.</w:t>
      </w:r>
    </w:p>
    <w:p w:rsidR="008967D4" w:rsidRDefault="008967D4" w:rsidP="008967D4">
      <w:pPr>
        <w:pStyle w:val="a3"/>
      </w:pPr>
      <w:r>
        <w:t>Можно предположить, что не последнюю роль в возникновении Возрождения играет та специфическая форма христианства, которая бытовала в Западной Евр</w:t>
      </w:r>
      <w:r>
        <w:t>о</w:t>
      </w:r>
      <w:r>
        <w:t>пе. Неслучайно именно Италия послужила центром первоначального Возрождения. С одной стороны, чисто внешняя сторона католической жизни служила немалым то</w:t>
      </w:r>
      <w:r>
        <w:rPr>
          <w:noProof/>
        </w:rPr>
        <w:t>л</w:t>
      </w:r>
      <w:r>
        <w:t>чком для возникновения свободомыслия ренессансных философов. Знаменитое Авиньонское пленение пап (1309–1377), появление разного рода антипап (когда папы спорили за власть и этот спор происходил с нарушением не только норм хр</w:t>
      </w:r>
      <w:r>
        <w:t>и</w:t>
      </w:r>
      <w:r>
        <w:t>стианской морали, но и границ дозволенного юриспруденцией) порождали в умах людей сомнения в справедливости существовавших католических традиций и даже уход в свободомыслие и отрицание католических и вообще христианских идеалов.</w:t>
      </w:r>
    </w:p>
    <w:p w:rsidR="008967D4" w:rsidRPr="0007548B" w:rsidRDefault="008967D4" w:rsidP="008967D4">
      <w:pPr>
        <w:pStyle w:val="a3"/>
      </w:pPr>
      <w:r>
        <w:t>С другой стороны, и само католическое миросозерцание во многом способс</w:t>
      </w:r>
      <w:r>
        <w:t>т</w:t>
      </w:r>
      <w:r>
        <w:t>вовало возникновению Ренессанса. Именно в католицизме, как известно, филос</w:t>
      </w:r>
      <w:r>
        <w:t>о</w:t>
      </w:r>
      <w:r>
        <w:t>фия развивалась</w:t>
      </w:r>
      <w:r>
        <w:rPr>
          <w:noProof/>
        </w:rPr>
        <w:t xml:space="preserve"> в большей степени</w:t>
      </w:r>
      <w:r>
        <w:t>, чем в византийском или российском правосл</w:t>
      </w:r>
      <w:r>
        <w:t>а</w:t>
      </w:r>
      <w:r>
        <w:t>вии. Поэтому миросозерцание западного человека, католика, было более рассудо</w:t>
      </w:r>
      <w:r>
        <w:t>ч</w:t>
      </w:r>
      <w:r>
        <w:t xml:space="preserve">ным, более направленным на решение философских и, </w:t>
      </w:r>
      <w:r>
        <w:rPr>
          <w:noProof/>
        </w:rPr>
        <w:t xml:space="preserve">в частности, </w:t>
      </w:r>
      <w:r>
        <w:t>гносеологич</w:t>
      </w:r>
      <w:r>
        <w:t>е</w:t>
      </w:r>
      <w:r>
        <w:t xml:space="preserve">ских вопросов. </w:t>
      </w:r>
      <w:r>
        <w:rPr>
          <w:noProof/>
        </w:rPr>
        <w:t>При</w:t>
      </w:r>
      <w:r>
        <w:t xml:space="preserve"> таком подходе часто понятие Бога отделялось от человека и Бог становился не центром мира, не смыслом и целью жизни, а объектом чисто теоретического познания, допускавшим разного рода сомнения. И такие сомнения не замед</w:t>
      </w:r>
      <w:r>
        <w:rPr>
          <w:noProof/>
        </w:rPr>
        <w:t>л</w:t>
      </w:r>
      <w:r>
        <w:t>или появиться; позднее они перешли в огульное отрицание Бога. Кроме того, многие люди, разочаровавшись в чересчур рационалистической форме хр</w:t>
      </w:r>
      <w:r>
        <w:t>и</w:t>
      </w:r>
      <w:r>
        <w:t>стианства, начали искать живую веру, не скрытую под спудом схоластических формул. Живая, искренняя вера искала и соответствующих форм ее выражения. Поэтому на смену схоластическим «Суммам» приходят другие формы изложения богословской мысли — диалоги, письма, поэмы, на смену иконам — художестве</w:t>
      </w:r>
      <w:r>
        <w:t>н</w:t>
      </w:r>
      <w:r>
        <w:t>ные картины и т. п.</w:t>
      </w:r>
      <w:r w:rsidRPr="00ED13C9">
        <w:t xml:space="preserve"> </w:t>
      </w:r>
      <w:r>
        <w:t>Таким образом, само схоластическое мировоззрение частично подготовило то явление, которое мы называем Возрождением.</w:t>
      </w:r>
    </w:p>
    <w:p w:rsidR="008967D4" w:rsidRDefault="008967D4" w:rsidP="008967D4">
      <w:pPr>
        <w:pStyle w:val="a3"/>
      </w:pPr>
      <w:r>
        <w:t xml:space="preserve">В западном Возрождении </w:t>
      </w:r>
      <w:r>
        <w:rPr>
          <w:noProof/>
        </w:rPr>
        <w:t>принято вы</w:t>
      </w:r>
      <w:r>
        <w:t>делят</w:t>
      </w:r>
      <w:r>
        <w:rPr>
          <w:noProof/>
        </w:rPr>
        <w:t>ь</w:t>
      </w:r>
      <w:r>
        <w:t xml:space="preserve"> три периода:</w:t>
      </w:r>
    </w:p>
    <w:p w:rsidR="008967D4" w:rsidRDefault="008967D4" w:rsidP="008967D4">
      <w:pPr>
        <w:pStyle w:val="a3"/>
      </w:pPr>
      <w:r>
        <w:t>1</w:t>
      </w:r>
      <w:r>
        <w:rPr>
          <w:noProof/>
        </w:rPr>
        <w:t>-й</w:t>
      </w:r>
      <w:r>
        <w:t xml:space="preserve"> период (гуманистический, или антропоцентрический)</w:t>
      </w:r>
      <w:r>
        <w:rPr>
          <w:noProof/>
        </w:rPr>
        <w:t>:</w:t>
      </w:r>
      <w:r w:rsidRPr="00AF51C2">
        <w:t xml:space="preserve"> </w:t>
      </w:r>
      <w:r>
        <w:t xml:space="preserve">середина </w:t>
      </w:r>
      <w:r>
        <w:rPr>
          <w:noProof/>
        </w:rPr>
        <w:t>XIV</w:t>
      </w:r>
      <w:r>
        <w:t> </w:t>
      </w:r>
      <w:r w:rsidRPr="00AF51C2">
        <w:t>—</w:t>
      </w:r>
      <w:r>
        <w:t xml:space="preserve"> середина </w:t>
      </w:r>
      <w:r>
        <w:rPr>
          <w:noProof/>
        </w:rPr>
        <w:t>XV</w:t>
      </w:r>
      <w:r>
        <w:t xml:space="preserve"> в.</w:t>
      </w:r>
    </w:p>
    <w:p w:rsidR="008967D4" w:rsidRDefault="008967D4" w:rsidP="008967D4">
      <w:pPr>
        <w:pStyle w:val="a3"/>
      </w:pPr>
      <w:r>
        <w:t>2</w:t>
      </w:r>
      <w:r>
        <w:rPr>
          <w:noProof/>
        </w:rPr>
        <w:t>-й</w:t>
      </w:r>
      <w:r>
        <w:t xml:space="preserve"> период (неоплатонический)</w:t>
      </w:r>
      <w:r>
        <w:rPr>
          <w:noProof/>
        </w:rPr>
        <w:t>:</w:t>
      </w:r>
      <w:r w:rsidRPr="00AF51C2">
        <w:t xml:space="preserve"> </w:t>
      </w:r>
      <w:r>
        <w:t xml:space="preserve">середина </w:t>
      </w:r>
      <w:r>
        <w:rPr>
          <w:noProof/>
        </w:rPr>
        <w:t>XV</w:t>
      </w:r>
      <w:r>
        <w:t> </w:t>
      </w:r>
      <w:r w:rsidRPr="00AF51C2">
        <w:t>—</w:t>
      </w:r>
      <w:r>
        <w:t xml:space="preserve"> начало </w:t>
      </w:r>
      <w:r>
        <w:rPr>
          <w:noProof/>
        </w:rPr>
        <w:t>XVI</w:t>
      </w:r>
      <w:r>
        <w:t xml:space="preserve"> в.</w:t>
      </w:r>
    </w:p>
    <w:p w:rsidR="008967D4" w:rsidRDefault="008967D4" w:rsidP="008967D4">
      <w:pPr>
        <w:pStyle w:val="a3"/>
      </w:pPr>
      <w:r>
        <w:lastRenderedPageBreak/>
        <w:t>3</w:t>
      </w:r>
      <w:r>
        <w:rPr>
          <w:noProof/>
        </w:rPr>
        <w:t>-й</w:t>
      </w:r>
      <w:r>
        <w:t xml:space="preserve"> период (натурфилософский)</w:t>
      </w:r>
      <w:r>
        <w:rPr>
          <w:noProof/>
        </w:rPr>
        <w:t>:</w:t>
      </w:r>
      <w:r>
        <w:t xml:space="preserve"> конец </w:t>
      </w:r>
      <w:r>
        <w:rPr>
          <w:noProof/>
        </w:rPr>
        <w:t>XVI</w:t>
      </w:r>
      <w:r>
        <w:t> </w:t>
      </w:r>
      <w:r w:rsidRPr="00AF51C2">
        <w:t>—</w:t>
      </w:r>
      <w:r>
        <w:t xml:space="preserve"> начало </w:t>
      </w:r>
      <w:r>
        <w:rPr>
          <w:noProof/>
        </w:rPr>
        <w:t>XVII</w:t>
      </w:r>
      <w:r>
        <w:t xml:space="preserve"> в.</w:t>
      </w:r>
    </w:p>
    <w:p w:rsidR="008967D4" w:rsidRPr="0066612F" w:rsidRDefault="008967D4" w:rsidP="008967D4">
      <w:pPr>
        <w:pStyle w:val="-2"/>
      </w:pPr>
      <w:bookmarkStart w:id="2" w:name="_Toc381460876"/>
      <w:r w:rsidRPr="0007548B">
        <w:t>§</w:t>
      </w:r>
      <w:r>
        <w:t> </w:t>
      </w:r>
      <w:r w:rsidRPr="0007548B">
        <w:t xml:space="preserve">2. </w:t>
      </w:r>
      <w:r w:rsidRPr="0066612F">
        <w:t>Данте Алигьери</w:t>
      </w:r>
      <w:bookmarkEnd w:id="2"/>
    </w:p>
    <w:p w:rsidR="008967D4" w:rsidRDefault="008967D4" w:rsidP="008967D4">
      <w:pPr>
        <w:pStyle w:val="a3"/>
      </w:pPr>
      <w:r w:rsidRPr="0066612F">
        <w:t>Первым мыслителем эпохи Возрождения по традиции принято называть Да</w:t>
      </w:r>
      <w:r w:rsidRPr="0066612F">
        <w:t>н</w:t>
      </w:r>
      <w:r w:rsidRPr="0066612F">
        <w:t xml:space="preserve">те Алигьери, хотя он и жил с 1265 по </w:t>
      </w:r>
      <w:smartTag w:uri="urn:schemas-microsoft-com:office:smarttags" w:element="metricconverter">
        <w:smartTagPr>
          <w:attr w:name="ProductID" w:val="1321 г"/>
        </w:smartTagPr>
        <w:r w:rsidRPr="0066612F">
          <w:t>1321 г</w:t>
        </w:r>
      </w:smartTag>
      <w:r w:rsidRPr="0066612F">
        <w:t xml:space="preserve">., в эпоху расцвета схоластической </w:t>
      </w:r>
      <w:r>
        <w:t>мысли</w:t>
      </w:r>
      <w:r w:rsidRPr="0066612F">
        <w:t xml:space="preserve">. </w:t>
      </w:r>
      <w:r>
        <w:t>Именно у Данте впервые появ</w:t>
      </w:r>
      <w:r>
        <w:rPr>
          <w:noProof/>
        </w:rPr>
        <w:t>ились</w:t>
      </w:r>
      <w:r>
        <w:t xml:space="preserve"> идеи, не укладывавшиеся в русло тр</w:t>
      </w:r>
      <w:r>
        <w:t>а</w:t>
      </w:r>
      <w:r>
        <w:t>диционного схоластического философствования. Широко известно его основное произведение </w:t>
      </w:r>
      <w:r w:rsidRPr="00AF51C2">
        <w:t>—</w:t>
      </w:r>
      <w:r>
        <w:t xml:space="preserve"> «Божественная комедия»; менее известны трактаты </w:t>
      </w:r>
      <w:r w:rsidRPr="00AF51C2">
        <w:t>—</w:t>
      </w:r>
      <w:r>
        <w:t xml:space="preserve"> «Пир» и «О монархии».</w:t>
      </w:r>
    </w:p>
    <w:p w:rsidR="008967D4" w:rsidRDefault="008967D4" w:rsidP="008967D4">
      <w:pPr>
        <w:pStyle w:val="a3"/>
      </w:pPr>
      <w:r>
        <w:t>Даже из сюжета «Божественной комедии» видно, что для Данте проводник</w:t>
      </w:r>
      <w:r>
        <w:rPr>
          <w:noProof/>
        </w:rPr>
        <w:t>ом</w:t>
      </w:r>
      <w:r>
        <w:t xml:space="preserve"> по загробному миру служит не некий ангел, святой или отец Церкви</w:t>
      </w:r>
      <w:r>
        <w:rPr>
          <w:noProof/>
        </w:rPr>
        <w:t>, как было бы логично предположить.</w:t>
      </w:r>
      <w:r>
        <w:t xml:space="preserve"> Вергилий </w:t>
      </w:r>
      <w:r w:rsidRPr="00AF51C2">
        <w:t>—</w:t>
      </w:r>
      <w:r>
        <w:t xml:space="preserve"> античный мудрец, оратор, поэт — является проводником по аду и чистилищу</w:t>
      </w:r>
      <w:r>
        <w:rPr>
          <w:rStyle w:val="a5"/>
          <w:rFonts w:eastAsiaTheme="majorEastAsia"/>
        </w:rPr>
        <w:footnoteReference w:id="2"/>
      </w:r>
      <w:r>
        <w:t>, а по раю ведет рано умершая его любимая — Беатриче. Именно они для Данте являются теми, кто лучше всего знает, что твори</w:t>
      </w:r>
      <w:r>
        <w:t>т</w:t>
      </w:r>
      <w:r>
        <w:t>ся в мире земно</w:t>
      </w:r>
      <w:r>
        <w:rPr>
          <w:noProof/>
        </w:rPr>
        <w:t>м</w:t>
      </w:r>
      <w:r>
        <w:t xml:space="preserve"> и неземном. Одно это уже свидетельствует о том, что для Данте основными являются ценности не только христианские. Сама картина мира у него вполне укладывается в рамки католического миросозерцания, но отдельные штрихи ее не вписываются в русло традиционного понимания: например, Сигера Брабан</w:t>
      </w:r>
      <w:r>
        <w:t>т</w:t>
      </w:r>
      <w:r>
        <w:t>ского, известного еретика, глав</w:t>
      </w:r>
      <w:r>
        <w:rPr>
          <w:noProof/>
        </w:rPr>
        <w:t>у</w:t>
      </w:r>
      <w:r>
        <w:t xml:space="preserve"> аверроистов, Данте помещает в раю рядом с Ф</w:t>
      </w:r>
      <w:r>
        <w:t>о</w:t>
      </w:r>
      <w:r>
        <w:t>мой Аквинским</w:t>
      </w:r>
      <w:r>
        <w:rPr>
          <w:noProof/>
        </w:rPr>
        <w:t>, всю жизнь боровшимся с аверроизмом</w:t>
      </w:r>
      <w:r>
        <w:t>. Античных философов (Демокрит</w:t>
      </w:r>
      <w:r>
        <w:rPr>
          <w:noProof/>
        </w:rPr>
        <w:t>а</w:t>
      </w:r>
      <w:r>
        <w:t>, Сократ</w:t>
      </w:r>
      <w:r>
        <w:rPr>
          <w:noProof/>
        </w:rPr>
        <w:t>а</w:t>
      </w:r>
      <w:r>
        <w:t>, Платон</w:t>
      </w:r>
      <w:r>
        <w:rPr>
          <w:noProof/>
        </w:rPr>
        <w:t>а</w:t>
      </w:r>
      <w:r>
        <w:t>)</w:t>
      </w:r>
      <w:r>
        <w:rPr>
          <w:noProof/>
        </w:rPr>
        <w:t xml:space="preserve"> </w:t>
      </w:r>
      <w:r>
        <w:t xml:space="preserve">Данте также помещает не </w:t>
      </w:r>
      <w:r>
        <w:rPr>
          <w:noProof/>
        </w:rPr>
        <w:t xml:space="preserve">собственно </w:t>
      </w:r>
      <w:r>
        <w:t>в аду, н</w:t>
      </w:r>
      <w:r>
        <w:t>е</w:t>
      </w:r>
      <w:r>
        <w:t>смотря на общепринятое мнение, а в лимбе </w:t>
      </w:r>
      <w:r w:rsidRPr="00AF51C2">
        <w:t>—</w:t>
      </w:r>
      <w:r>
        <w:t xml:space="preserve"> самом первом круге ада. Картина мира в этом произведении средневековая, чисто католическая, но сама иерархия небес рая во многом напоминает неоплатоническое построение.</w:t>
      </w:r>
    </w:p>
    <w:p w:rsidR="008967D4" w:rsidRDefault="008967D4" w:rsidP="008967D4">
      <w:pPr>
        <w:pStyle w:val="a3"/>
      </w:pPr>
      <w:r>
        <w:t>Данте не противопоставляет земную природу Божественному миру, а, наоб</w:t>
      </w:r>
      <w:r>
        <w:t>о</w:t>
      </w:r>
      <w:r>
        <w:t>рот, указывает, что сама природа тоже божественна. Человек как существо, име</w:t>
      </w:r>
      <w:r>
        <w:t>ю</w:t>
      </w:r>
      <w:r>
        <w:t>щее тело и душу, причастен двум природам </w:t>
      </w:r>
      <w:r w:rsidRPr="00AF51C2">
        <w:t>—</w:t>
      </w:r>
      <w:r>
        <w:t xml:space="preserve"> земной и небесной — </w:t>
      </w:r>
      <w:r>
        <w:rPr>
          <w:noProof/>
        </w:rPr>
        <w:t>и</w:t>
      </w:r>
      <w:r>
        <w:t xml:space="preserve"> потому пр</w:t>
      </w:r>
      <w:r>
        <w:t>е</w:t>
      </w:r>
      <w:r>
        <w:t>допределен к двум целям. Следовательно, человек стремится к двум видам блаже</w:t>
      </w:r>
      <w:r>
        <w:t>н</w:t>
      </w:r>
      <w:r>
        <w:t>ства. К земному блаженству ведет путь философских наставлений, которые позн</w:t>
      </w:r>
      <w:r>
        <w:t>а</w:t>
      </w:r>
      <w:r>
        <w:t>ются разумом, а к небесному наслаждению ведет путь наставлений духовных, с</w:t>
      </w:r>
      <w:r>
        <w:t>о</w:t>
      </w:r>
      <w:r>
        <w:t>образующихся с учением Святого Духа.</w:t>
      </w:r>
    </w:p>
    <w:p w:rsidR="008967D4" w:rsidRDefault="008967D4" w:rsidP="008967D4">
      <w:pPr>
        <w:pStyle w:val="a3"/>
      </w:pPr>
      <w:r>
        <w:t>Философия, таким образом, оказывается для устроения земной жизни гораздо более нужной, чем богословие. Философия нужна для управления государством, а Церковь </w:t>
      </w:r>
      <w:r w:rsidRPr="00AF51C2">
        <w:t>—</w:t>
      </w:r>
      <w:r>
        <w:t xml:space="preserve"> для того чтобы вести людей в Царство Небесное. Поэтому монарх до</w:t>
      </w:r>
      <w:r>
        <w:t>л</w:t>
      </w:r>
      <w:r>
        <w:t>жен быть независим от Церкви. (Можно себе представить реакцию папы на такое умозаключение.) Поэтому и смысл жизни на земле Данте видит не в аскетизме, не в бегстве от земных благ, а, наоборот, в жизни сообразно с природой, человеческими, земными целями и в совершенствовании земных условий жизни.</w:t>
      </w:r>
    </w:p>
    <w:p w:rsidR="008967D4" w:rsidRDefault="008967D4" w:rsidP="008967D4">
      <w:pPr>
        <w:pStyle w:val="-2"/>
      </w:pPr>
      <w:bookmarkStart w:id="3" w:name="_Toc381460877"/>
      <w:r w:rsidRPr="00A86C8D">
        <w:t>§</w:t>
      </w:r>
      <w:r>
        <w:t> </w:t>
      </w:r>
      <w:r w:rsidRPr="00A86C8D">
        <w:t xml:space="preserve">3. </w:t>
      </w:r>
      <w:r>
        <w:t>Ренессансный гуманизм</w:t>
      </w:r>
      <w:bookmarkEnd w:id="3"/>
    </w:p>
    <w:p w:rsidR="008967D4" w:rsidRDefault="008967D4" w:rsidP="008967D4">
      <w:pPr>
        <w:pStyle w:val="a3"/>
      </w:pPr>
      <w:r>
        <w:t>Гуманизм в эпоху Ренессанса не совсем то, что сейчас обозначает это слово. Современный гуманизм </w:t>
      </w:r>
      <w:r w:rsidRPr="00AF51C2">
        <w:t>—</w:t>
      </w:r>
      <w:r>
        <w:t xml:space="preserve"> это учение, провозглашающее человека высшей ценн</w:t>
      </w:r>
      <w:r>
        <w:t>о</w:t>
      </w:r>
      <w:r>
        <w:t>стью, ренессансный же признавал человека таким, каков он есть. Термин «гум</w:t>
      </w:r>
      <w:r>
        <w:t>а</w:t>
      </w:r>
      <w:r>
        <w:t>низм» в этом плане является синонимом слов</w:t>
      </w:r>
      <w:r>
        <w:rPr>
          <w:noProof/>
        </w:rPr>
        <w:t>а</w:t>
      </w:r>
      <w:r>
        <w:t xml:space="preserve"> «антропоцентризм» и противостоит термину «теоцентризм». Он означал перенесение человека в центр мира, изучение в первую очередь</w:t>
      </w:r>
      <w:r w:rsidRPr="00C56BB2">
        <w:t xml:space="preserve"> </w:t>
      </w:r>
      <w:r>
        <w:t>человека и связанных с ним вопросов. В противовес религиозной философии гуманистическая мысль ставит своей задачей изучение человека со всеми его земными и неземными нуждами. Взамен онтологических вопросов на первый план выдвигаются вопросы этические.</w:t>
      </w:r>
    </w:p>
    <w:p w:rsidR="008967D4" w:rsidRDefault="008967D4" w:rsidP="008967D4">
      <w:pPr>
        <w:pStyle w:val="a3"/>
      </w:pPr>
      <w:r>
        <w:t>Гуманисты были в большинстве своем непрофессионалами и видели в этом свое достоинство. Центры гуманизма располагались не в университетах, а в час</w:t>
      </w:r>
      <w:r>
        <w:t>т</w:t>
      </w:r>
      <w:r>
        <w:t>ных домах, при дворцах вельмож; это были свободные кружки (часто их называ</w:t>
      </w:r>
      <w:r>
        <w:rPr>
          <w:noProof/>
        </w:rPr>
        <w:t>ли</w:t>
      </w:r>
      <w:r>
        <w:t xml:space="preserve"> академиями). Гуманисты считали себя истинными философами, в отличие от сх</w:t>
      </w:r>
      <w:r>
        <w:t>о</w:t>
      </w:r>
      <w:r>
        <w:t>ластов, преподававших на университетских кафедрах.</w:t>
      </w:r>
    </w:p>
    <w:p w:rsidR="008967D4" w:rsidRDefault="008967D4" w:rsidP="008967D4">
      <w:pPr>
        <w:pStyle w:val="a3"/>
      </w:pPr>
      <w:r>
        <w:t>Другая их особенность (кроме непрофессионализма) состоит во внимании к Античности. Именно в ней им видится идеал, который нужно возрождать. Средние века для гуманистов представляются неким «темным царством», наступившим п</w:t>
      </w:r>
      <w:r>
        <w:t>о</w:t>
      </w:r>
      <w:r>
        <w:t>сле античной культуры. По мнению гуманистов, именно в подражании античной культуре, в возрождении античного миропонимания состоит задача истинных ф</w:t>
      </w:r>
      <w:r>
        <w:t>и</w:t>
      </w:r>
      <w:r>
        <w:t xml:space="preserve">лософов. Для этого они переводят с древнегреческого на латынь и современные языки практически все древнегреческие произведения; и все, что мы сейчас знаем о </w:t>
      </w:r>
      <w:r>
        <w:lastRenderedPageBreak/>
        <w:t xml:space="preserve">Древней Греции, за немногими исключениями, было открыто </w:t>
      </w:r>
      <w:r>
        <w:rPr>
          <w:noProof/>
        </w:rPr>
        <w:t xml:space="preserve">именно </w:t>
      </w:r>
      <w:r>
        <w:t>в эпоху Во</w:t>
      </w:r>
      <w:r>
        <w:t>з</w:t>
      </w:r>
      <w:r>
        <w:t>рождения. Эти работы не просто переводятся, а комментируются, причем комме</w:t>
      </w:r>
      <w:r>
        <w:t>н</w:t>
      </w:r>
      <w:r>
        <w:t>тарии пишутся не только богословские, но и философские, а также и текстологич</w:t>
      </w:r>
      <w:r>
        <w:t>е</w:t>
      </w:r>
      <w:r>
        <w:t>ские, филологические. При этом возникают многие науки, в частности филология в нашем, современном понимании. Это комментирование было свободным от какого-либо догматического представления, и открытость, свобода мнений также характ</w:t>
      </w:r>
      <w:r>
        <w:t>е</w:t>
      </w:r>
      <w:r>
        <w:t>ризовали гуманистов.</w:t>
      </w:r>
    </w:p>
    <w:p w:rsidR="008967D4" w:rsidRDefault="008967D4" w:rsidP="008967D4">
      <w:pPr>
        <w:pStyle w:val="a3"/>
      </w:pPr>
      <w:r>
        <w:rPr>
          <w:noProof/>
        </w:rPr>
        <w:t xml:space="preserve">Несмотря на то что гуманисты отличались по своим философским предпочтениям, но и </w:t>
      </w:r>
      <w:r>
        <w:t>платоников, и стоиков, и эпикурейцев, и аристотеликов </w:t>
      </w:r>
      <w:r w:rsidRPr="00AF51C2">
        <w:t>—</w:t>
      </w:r>
      <w:r>
        <w:t xml:space="preserve"> всех объединяла одна идея: гуманистический интерес к человеку. В художестве</w:t>
      </w:r>
      <w:r>
        <w:t>н</w:t>
      </w:r>
      <w:r>
        <w:t>ных формах гуманисты также пытались найти нечто новое, отказывались от ра</w:t>
      </w:r>
      <w:r>
        <w:t>с</w:t>
      </w:r>
      <w:r>
        <w:t>пространенных в Средние века «Сумм». Слагаются стихи, возрождается эпист</w:t>
      </w:r>
      <w:r>
        <w:t>о</w:t>
      </w:r>
      <w:r>
        <w:t>лярный жанр, появляются художественная литература, философские трактаты.</w:t>
      </w:r>
    </w:p>
    <w:p w:rsidR="008967D4" w:rsidRDefault="008967D4" w:rsidP="008967D4">
      <w:pPr>
        <w:pStyle w:val="a3"/>
      </w:pPr>
      <w:r>
        <w:rPr>
          <w:noProof/>
        </w:rPr>
        <w:t>С</w:t>
      </w:r>
      <w:r>
        <w:t>оциаль</w:t>
      </w:r>
      <w:r>
        <w:rPr>
          <w:noProof/>
        </w:rPr>
        <w:t>ные взгляды</w:t>
      </w:r>
      <w:r>
        <w:t xml:space="preserve"> гуманист</w:t>
      </w:r>
      <w:r>
        <w:rPr>
          <w:noProof/>
        </w:rPr>
        <w:t>ов</w:t>
      </w:r>
      <w:r>
        <w:t xml:space="preserve"> также отличались от общепринятых</w:t>
      </w:r>
      <w:r>
        <w:rPr>
          <w:noProof/>
        </w:rPr>
        <w:t xml:space="preserve"> феодальных; они </w:t>
      </w:r>
      <w:r>
        <w:t>счита</w:t>
      </w:r>
      <w:r>
        <w:rPr>
          <w:noProof/>
        </w:rPr>
        <w:t>ли</w:t>
      </w:r>
      <w:r>
        <w:t xml:space="preserve"> равными все слои населения, ибо каждый человек есть образ Божий, и потому все люди равны. Гуманисты всегда прибегали в первую очередь к христианским аргументам, так как никогда не противопоставляли себя Церкви. Более того, противопоставляя себя схоластическому философствованию, гуманисты считали, что возрождают истинную Церковь, истинную веру в Бога. В том, что эта вера может быть сочетаема с античной философией, гуманисты не в</w:t>
      </w:r>
      <w:r>
        <w:t>и</w:t>
      </w:r>
      <w:r>
        <w:t>дели ничего предосудительного и странного.</w:t>
      </w:r>
    </w:p>
    <w:p w:rsidR="008967D4" w:rsidRDefault="008967D4" w:rsidP="008967D4">
      <w:pPr>
        <w:pStyle w:val="a3"/>
      </w:pPr>
      <w:r>
        <w:t>Восхваляя разум человека, гуманисты видели в разумной человеческой пр</w:t>
      </w:r>
      <w:r>
        <w:t>и</w:t>
      </w:r>
      <w:r>
        <w:t>роде образ Божий, то, чем Бог наделил человека, чтобы человек совершенствовал и улучшал свою земную жизнь. Как разумное существо, человек является творцом и именно в этом подобен Богу. Поэтому долг человека </w:t>
      </w:r>
      <w:r w:rsidRPr="00AF51C2">
        <w:t>—</w:t>
      </w:r>
      <w:r>
        <w:t xml:space="preserve"> участвовать в мире, а не уходить от него, улучшать мир, а не а</w:t>
      </w:r>
      <w:r>
        <w:rPr>
          <w:noProof/>
        </w:rPr>
        <w:t>с</w:t>
      </w:r>
      <w:r>
        <w:t>кетически отстраненно взирать на него как на нечто ненужное для спасения. Человек и мир прекрасны, ибо созданы Богом, и задача человека </w:t>
      </w:r>
      <w:r w:rsidRPr="00AF51C2">
        <w:t>—</w:t>
      </w:r>
      <w:r>
        <w:t xml:space="preserve"> делать мир еще более прекрасным, в этом человек является с</w:t>
      </w:r>
      <w:r>
        <w:t>о</w:t>
      </w:r>
      <w:r>
        <w:t>работником Богу.</w:t>
      </w:r>
    </w:p>
    <w:p w:rsidR="008967D4" w:rsidRDefault="008967D4" w:rsidP="008967D4">
      <w:pPr>
        <w:pStyle w:val="a3"/>
      </w:pPr>
      <w:r>
        <w:t>Таковы вкратце основные черты гуманистического миросозерцания. Попыт</w:t>
      </w:r>
      <w:r>
        <w:t>а</w:t>
      </w:r>
      <w:r>
        <w:t>емся проследить, как развивался гуманизм, на примере отдельных представителей этого философского направления.</w:t>
      </w:r>
    </w:p>
    <w:p w:rsidR="008967D4" w:rsidRPr="0066612F" w:rsidRDefault="008967D4" w:rsidP="008967D4">
      <w:pPr>
        <w:pStyle w:val="-3"/>
      </w:pPr>
      <w:bookmarkStart w:id="4" w:name="_Toc381460878"/>
      <w:r w:rsidRPr="0066612F">
        <w:t>Фран</w:t>
      </w:r>
      <w:r>
        <w:t>ч</w:t>
      </w:r>
      <w:r w:rsidRPr="0066612F">
        <w:t>еско Петрарка</w:t>
      </w:r>
      <w:bookmarkEnd w:id="4"/>
    </w:p>
    <w:p w:rsidR="008967D4" w:rsidRDefault="008967D4" w:rsidP="008967D4">
      <w:pPr>
        <w:pStyle w:val="a3"/>
      </w:pPr>
      <w:r>
        <w:t>Франческо Петрарка (1304</w:t>
      </w:r>
      <w:r>
        <w:rPr>
          <w:noProof/>
        </w:rPr>
        <w:t>–</w:t>
      </w:r>
      <w:r>
        <w:t>1374)</w:t>
      </w:r>
      <w:r w:rsidRPr="001667F8">
        <w:t xml:space="preserve"> </w:t>
      </w:r>
      <w:r>
        <w:t>является первым ренессансным философом. Он, может быть, известен больше как замечательный поэт, воспевший в своих ст</w:t>
      </w:r>
      <w:r>
        <w:t>и</w:t>
      </w:r>
      <w:r>
        <w:t>хах свою любовь к Лауре</w:t>
      </w:r>
      <w:r>
        <w:rPr>
          <w:rStyle w:val="a5"/>
          <w:rFonts w:eastAsiaTheme="majorEastAsia"/>
        </w:rPr>
        <w:footnoteReference w:id="3"/>
      </w:r>
      <w:r>
        <w:t>, но тем не менее именно он основал гуманистическое направление в ренессансной философии.</w:t>
      </w:r>
    </w:p>
    <w:p w:rsidR="008967D4" w:rsidRDefault="008967D4" w:rsidP="008967D4">
      <w:pPr>
        <w:pStyle w:val="a3"/>
      </w:pPr>
      <w:r>
        <w:t>Основные свои идеи он высказал в трактатах «О средствах против превратн</w:t>
      </w:r>
      <w:r>
        <w:t>о</w:t>
      </w:r>
      <w:r>
        <w:t>стей судьбы», «Инвективы против врача», «Об уединенной жизни», «О своем и ч</w:t>
      </w:r>
      <w:r>
        <w:t>у</w:t>
      </w:r>
      <w:r>
        <w:t>жом невежестве», «Моя тайна» («О презрении к миру») и др. Одна из главных пр</w:t>
      </w:r>
      <w:r>
        <w:t>о</w:t>
      </w:r>
      <w:r>
        <w:t>блем, волнующих Петрарку, это ослабление веры во Христа и распространение н</w:t>
      </w:r>
      <w:r>
        <w:t>е</w:t>
      </w:r>
      <w:r>
        <w:t>верия. Одной из главных причин этого Петрарка считает увлечение естественными науками в ущерб изучению человека. Особенно в этом можно упрекнуть аверро</w:t>
      </w:r>
      <w:r>
        <w:t>и</w:t>
      </w:r>
      <w:r>
        <w:t>стов: «А вы чтите этого вашего Аверроэса, вы его любите, вы за ним неотступно следуете и, только потому что ненавидите живую истину Христа, отворачиваетесь от Него»</w:t>
      </w:r>
      <w:r>
        <w:rPr>
          <w:rStyle w:val="a5"/>
          <w:rFonts w:eastAsiaTheme="majorEastAsia"/>
        </w:rPr>
        <w:footnoteReference w:id="4"/>
      </w:r>
      <w:r>
        <w:t>. В «Инвективе против врача» Петрарка обрушивается на тех, кто думает лишь о материальном, не уделяя должного внимания духовной жизни. А ведь д</w:t>
      </w:r>
      <w:r>
        <w:t>у</w:t>
      </w:r>
      <w:r>
        <w:t>мать о бессмертной душе гораздо важнее, чем заниматься лечением тела, которое все равно рано или поздно умрет: «Размышлять о смерти, всегда быть во всеор</w:t>
      </w:r>
      <w:r>
        <w:t>у</w:t>
      </w:r>
      <w:r>
        <w:t>жии, готовиться с презрением претерпеть ее, идти ей навстречу, если заставят обстоятельства, с высокой душой отдать эту краткую и жалкую жизнь за жизнь ве</w:t>
      </w:r>
      <w:r>
        <w:t>ч</w:t>
      </w:r>
      <w:r>
        <w:t>ную, за счастье и славу вечной жизни — вот истинная философия. Некоторые ф</w:t>
      </w:r>
      <w:r>
        <w:t>и</w:t>
      </w:r>
      <w:r>
        <w:t>лософы говорят, что философия не что иное, как размышление о смерти. Это опр</w:t>
      </w:r>
      <w:r>
        <w:t>е</w:t>
      </w:r>
      <w:r>
        <w:t>деление философии хотя и принадлежит язычникам, однако не чуждо и христи</w:t>
      </w:r>
      <w:r>
        <w:t>а</w:t>
      </w:r>
      <w:r>
        <w:t xml:space="preserve">нам, у которых должно быть презрение к этой </w:t>
      </w:r>
      <w:r>
        <w:lastRenderedPageBreak/>
        <w:t>жизни, надежда на жизнь вечную и желание смерти»</w:t>
      </w:r>
      <w:r>
        <w:rPr>
          <w:rStyle w:val="a5"/>
          <w:rFonts w:eastAsiaTheme="majorEastAsia"/>
        </w:rPr>
        <w:footnoteReference w:id="5"/>
      </w:r>
      <w:r>
        <w:t xml:space="preserve">. </w:t>
      </w:r>
    </w:p>
    <w:p w:rsidR="008967D4" w:rsidRDefault="008967D4" w:rsidP="008967D4">
      <w:pPr>
        <w:pStyle w:val="a3"/>
      </w:pPr>
      <w:r>
        <w:t>Другая причина распространения неверия — увлечение диалектикой. Он о</w:t>
      </w:r>
      <w:r>
        <w:t>б</w:t>
      </w:r>
      <w:r>
        <w:t xml:space="preserve">личает университетское образование и кажущуюся мудрость. Это псевдомудрость, которая оперирует различными терминами и словами, но ни к познанию Бога, ни к познанию человека не имеет никакого отношения. Петрарка иронически замечает: мы живем в счастливое время, потому что раньше был один, два, </w:t>
      </w:r>
      <w:r>
        <w:rPr>
          <w:noProof/>
        </w:rPr>
        <w:t>самое большее</w:t>
      </w:r>
      <w:r>
        <w:t xml:space="preserve"> семь мудрецов, теперь же их буквально толпы, стада, которые наполнили все ун</w:t>
      </w:r>
      <w:r>
        <w:t>и</w:t>
      </w:r>
      <w:r>
        <w:t>верситеты.</w:t>
      </w:r>
    </w:p>
    <w:p w:rsidR="008967D4" w:rsidRDefault="008967D4" w:rsidP="008967D4">
      <w:pPr>
        <w:pStyle w:val="a3"/>
      </w:pPr>
      <w:r>
        <w:t>Схоласты взяли за образец для себя философию Аристотеля, однако арист</w:t>
      </w:r>
      <w:r>
        <w:t>о</w:t>
      </w:r>
      <w:r>
        <w:t>телизм в трактатах схоластов во многом извращен. Поэтому Петрарка оговаривае</w:t>
      </w:r>
      <w:r>
        <w:t>т</w:t>
      </w:r>
      <w:r>
        <w:t>ся, что, выступая против современной философии, он выступает не против Арист</w:t>
      </w:r>
      <w:r>
        <w:t>о</w:t>
      </w:r>
      <w:r>
        <w:t>теля как философа, жившего в Древней Греции, а против аристотеликов. Чтобы знать Аристотеля, нужно изучать самого Аристотеля и всю античную культуру. Петрарка впервые вновь поднимает интерес к такому гению античной философии, как Платон. «Могут спросить, кто дал первенство Платону? Что касается меня, о</w:t>
      </w:r>
      <w:r>
        <w:t>т</w:t>
      </w:r>
      <w:r>
        <w:t>вечу: не я, но, как говорят, истина: если он ее и не сумел поймать, то видел, и она подпустила его к себе ближе, чем других. Это признают многие авторы, прежде всего Цицерон и Вергилий, который не упоминает имени Платона, но следует за ним, затем Плиний и Плотин, Апулей, Макробий, Порфирий, Цензорин, Иосиф Флавий, а из наших — Амвросий, Августин, Иероним и многие другие. Можно легко проверить, если это не всем известно. Впрочем, кто этого не признаёт? Разве только толпа схоластов, безумная и склочная?»</w:t>
      </w:r>
      <w:r>
        <w:rPr>
          <w:rStyle w:val="a5"/>
          <w:rFonts w:eastAsiaTheme="majorEastAsia"/>
        </w:rPr>
        <w:footnoteReference w:id="6"/>
      </w:r>
      <w:r>
        <w:t xml:space="preserve"> Именно с Петрарки ведет свое н</w:t>
      </w:r>
      <w:r>
        <w:t>а</w:t>
      </w:r>
      <w:r>
        <w:t>чало платоническая линия в философии Возрождения. Петрарка признавался, что у него есть 16 работ Платона, о которых схоласты даже и не слышали, но все равно считают его философом менее значимым, чем Аристотель.</w:t>
      </w:r>
    </w:p>
    <w:p w:rsidR="008967D4" w:rsidRDefault="008967D4" w:rsidP="008967D4">
      <w:pPr>
        <w:pStyle w:val="a3"/>
      </w:pPr>
      <w:r>
        <w:t>Петрарка возражает не только против чрезмерного увлечения аристотеле</w:t>
      </w:r>
      <w:r>
        <w:t>в</w:t>
      </w:r>
      <w:r>
        <w:t>ской философией и силлогизмами, но и против «варварской латыни», на которой пишутся трактаты и ведутся диспуты в университетах. Этой латыни, в которой нет ничего живого, он противопоставляет латынь, на которой писали Вергилий, Циц</w:t>
      </w:r>
      <w:r>
        <w:t>е</w:t>
      </w:r>
      <w:r>
        <w:t>рон и другие римские поэты и философы.</w:t>
      </w:r>
    </w:p>
    <w:p w:rsidR="008967D4" w:rsidRDefault="008967D4" w:rsidP="008967D4">
      <w:pPr>
        <w:pStyle w:val="a3"/>
      </w:pPr>
      <w:r>
        <w:t>Но все же главная проблема для Петрарки </w:t>
      </w:r>
      <w:r w:rsidRPr="00AF51C2">
        <w:t>—</w:t>
      </w:r>
      <w:r>
        <w:t xml:space="preserve"> познание не Бога, а человека. Ведь если даже не все небожители преуспели в познании Бога, а некоторые, самые выдающиеся из них, даже отпали от </w:t>
      </w:r>
      <w:r>
        <w:rPr>
          <w:noProof/>
        </w:rPr>
        <w:t>Него</w:t>
      </w:r>
      <w:r>
        <w:t>, то что же говорить о человеке? Человек тем более не может познать Бога и поэтому должен изучать только сам себя. Име</w:t>
      </w:r>
      <w:r>
        <w:t>н</w:t>
      </w:r>
      <w:r>
        <w:t>но в этом пафос всего творчества Петрарки и его философских трактатов, писем, стихов.</w:t>
      </w:r>
    </w:p>
    <w:p w:rsidR="008967D4" w:rsidRDefault="008967D4" w:rsidP="008967D4">
      <w:pPr>
        <w:pStyle w:val="a3"/>
      </w:pPr>
      <w:r>
        <w:t>Петрарка признаётся, что он ничего не знает, что он невежда в философии. Эти слова </w:t>
      </w:r>
      <w:r w:rsidRPr="00AF51C2">
        <w:t>—</w:t>
      </w:r>
      <w:r>
        <w:t xml:space="preserve"> одновременно ирония и истина, так как Петрарка действительно не имел философского образования. А далее он делает вывод: о Божественных делах пусть рассуждают небожители, а человек, как существо земное, должен рассуждать о земных, человеческих делах. </w:t>
      </w:r>
    </w:p>
    <w:p w:rsidR="008967D4" w:rsidRDefault="008967D4" w:rsidP="008967D4">
      <w:pPr>
        <w:pStyle w:val="a3"/>
      </w:pPr>
      <w:r>
        <w:t>В трактате «О презрении к миру» Петрарка рассуждает о смысле человеч</w:t>
      </w:r>
      <w:r>
        <w:t>е</w:t>
      </w:r>
      <w:r>
        <w:t>ской жизни. Это произведение построено в форме беседы трех действующих лиц </w:t>
      </w:r>
      <w:r w:rsidRPr="00AF51C2">
        <w:t>—</w:t>
      </w:r>
      <w:r>
        <w:t xml:space="preserve"> Августина, Франциска и Истины. Однако Истина, хотя и обозначена участницей беседы, ни разу не вступает в спор. Поэтому трактат является, собственно, диал</w:t>
      </w:r>
      <w:r>
        <w:t>о</w:t>
      </w:r>
      <w:r>
        <w:t>гом между Франциском и Августином. Иногда говорят, что существует аналогия между Франциском и Франческо, что здесь идет спор самого Франческо Петрарки с христианским мировоззрением, которое он представляет под именем Августина. Но скорее всего, здесь беседа Петрарки с самим собой, и неслучайно, что Истина все время молчит. Петрарка ищет истину, пытается разобраться в самом себе, именно в этом и заключается смысл диалога. Августин проповедует истины христианской веры, говорит, как следует жить, с чем Франциск соглашается, но при этом говорит, что у человека есть и земные дела, которым он должен уделять внимание, и дела эти настолько увлекательны, что далее идут пространные им похвалы. Вывод, к</w:t>
      </w:r>
      <w:r>
        <w:t>о</w:t>
      </w:r>
      <w:r>
        <w:t>торый делает Франциск из этой беседы, таков: «Я постараюсь изо всех сил остаться при себе, соберу разбросанные обломки моей души и усиленно сосредоточусь в себе. Правда, теперь, пока мы говорим, меня ждут многие важные, хотя все еще земные дела»</w:t>
      </w:r>
      <w:r>
        <w:rPr>
          <w:rStyle w:val="a5"/>
          <w:rFonts w:eastAsiaTheme="majorEastAsia"/>
        </w:rPr>
        <w:footnoteReference w:id="7"/>
      </w:r>
      <w:r>
        <w:t>.</w:t>
      </w:r>
    </w:p>
    <w:p w:rsidR="008967D4" w:rsidRDefault="008967D4" w:rsidP="008967D4">
      <w:pPr>
        <w:pStyle w:val="a3"/>
      </w:pPr>
      <w:r>
        <w:t>Августин не возражает против такого понимания ценностей земной жизни и не осуждает его, так что в самом диалоге мы видим, что Петрарка пытается раз</w:t>
      </w:r>
      <w:r>
        <w:t>о</w:t>
      </w:r>
      <w:r>
        <w:t>браться с самим собой и решить вопросы о смысле жизни и цельности земного ч</w:t>
      </w:r>
      <w:r>
        <w:t>е</w:t>
      </w:r>
      <w:r>
        <w:t xml:space="preserve">ловеческого бытия в рамках христианского </w:t>
      </w:r>
      <w:r>
        <w:lastRenderedPageBreak/>
        <w:t>миросозерцания. Насколько это ему удается, сказать трудно: Истина молчит, а сам Петрарка не дает окончательного ответа. Естественно, сам Петрарка считает себя христианином, хотя и указывает на необходимость гуманизации существующего христианства, его направленности на человека. Именно Петрарка является основоположником гуманистического н</w:t>
      </w:r>
      <w:r>
        <w:t>а</w:t>
      </w:r>
      <w:r>
        <w:t>правления в ренессансной философии и </w:t>
      </w:r>
      <w:r w:rsidRPr="00AF51C2">
        <w:t>—</w:t>
      </w:r>
      <w:r>
        <w:t xml:space="preserve"> в более широком плане </w:t>
      </w:r>
      <w:r w:rsidRPr="00AF51C2">
        <w:t>—</w:t>
      </w:r>
      <w:r>
        <w:t xml:space="preserve"> основоп</w:t>
      </w:r>
      <w:r>
        <w:t>о</w:t>
      </w:r>
      <w:r>
        <w:t>ложником гуманизма вообще.</w:t>
      </w:r>
    </w:p>
    <w:p w:rsidR="008967D4" w:rsidRPr="00F02E0F" w:rsidRDefault="008967D4" w:rsidP="008967D4">
      <w:pPr>
        <w:pStyle w:val="a3"/>
      </w:pPr>
      <w:r w:rsidRPr="00F02E0F">
        <w:t>Созерцательный гуманизм Петрарки в дальнейшем сменяется более деятел</w:t>
      </w:r>
      <w:r w:rsidRPr="00F02E0F">
        <w:t>ь</w:t>
      </w:r>
      <w:r w:rsidRPr="00F02E0F">
        <w:t xml:space="preserve">ным гуманизмом его последователей. </w:t>
      </w:r>
      <w:r w:rsidRPr="005F6DA5">
        <w:rPr>
          <w:i/>
        </w:rPr>
        <w:t>Колюччо Салютати</w:t>
      </w:r>
      <w:r w:rsidRPr="00F02E0F">
        <w:rPr>
          <w:bCs/>
        </w:rPr>
        <w:t xml:space="preserve"> (133</w:t>
      </w:r>
      <w:r>
        <w:rPr>
          <w:bCs/>
        </w:rPr>
        <w:t>1–</w:t>
      </w:r>
      <w:r w:rsidRPr="00F02E0F">
        <w:rPr>
          <w:bCs/>
        </w:rPr>
        <w:t>1406) основывает первую кафедру греческого языка во Флоренции, призывает активнее заниматься гуманитарными дисциплинами</w:t>
      </w:r>
      <w:r>
        <w:rPr>
          <w:bCs/>
        </w:rPr>
        <w:t xml:space="preserve"> — </w:t>
      </w:r>
      <w:r w:rsidRPr="00F02E0F">
        <w:rPr>
          <w:bCs/>
        </w:rPr>
        <w:t xml:space="preserve"> филологией, поэтикой, историей, педагогикой, риторикой, этикой, задача которых формировать нового человека-гуманиста. В р</w:t>
      </w:r>
      <w:r w:rsidRPr="00F02E0F">
        <w:rPr>
          <w:bCs/>
        </w:rPr>
        <w:t>а</w:t>
      </w:r>
      <w:r w:rsidRPr="00F02E0F">
        <w:rPr>
          <w:bCs/>
        </w:rPr>
        <w:t xml:space="preserve">ботах «О благородстве законов и медицины» и «О роке, судьбе и случайности» призывал к активной жизни, осуждая созерцательную уединенную жизнь монахов. </w:t>
      </w:r>
      <w:r w:rsidRPr="005F6DA5">
        <w:rPr>
          <w:i/>
        </w:rPr>
        <w:t>Леонардо Бруни</w:t>
      </w:r>
      <w:r w:rsidRPr="00F02E0F">
        <w:rPr>
          <w:bCs/>
        </w:rPr>
        <w:t xml:space="preserve"> (1370/</w:t>
      </w:r>
      <w:r>
        <w:rPr>
          <w:bCs/>
        </w:rPr>
        <w:t>13</w:t>
      </w:r>
      <w:r w:rsidRPr="00F02E0F">
        <w:rPr>
          <w:bCs/>
        </w:rPr>
        <w:t>7</w:t>
      </w:r>
      <w:r>
        <w:rPr>
          <w:bCs/>
        </w:rPr>
        <w:t>4–</w:t>
      </w:r>
      <w:r w:rsidRPr="00F02E0F">
        <w:rPr>
          <w:bCs/>
        </w:rPr>
        <w:t>1444) переводит диалоги Платона на латынь, ведет а</w:t>
      </w:r>
      <w:r w:rsidRPr="00F02E0F">
        <w:rPr>
          <w:bCs/>
        </w:rPr>
        <w:t>к</w:t>
      </w:r>
      <w:r w:rsidRPr="00F02E0F">
        <w:rPr>
          <w:bCs/>
        </w:rPr>
        <w:t>тивную политическую жизнь, указывает на то, что республиканское правление г</w:t>
      </w:r>
      <w:r w:rsidRPr="00F02E0F">
        <w:rPr>
          <w:bCs/>
        </w:rPr>
        <w:t>о</w:t>
      </w:r>
      <w:r w:rsidRPr="00F02E0F">
        <w:rPr>
          <w:bCs/>
        </w:rPr>
        <w:t>раздо более созвучно гуманизму, чем монархия, поскольку дает гражданам б</w:t>
      </w:r>
      <w:r w:rsidRPr="00AF51C2">
        <w:t>ó</w:t>
      </w:r>
      <w:r w:rsidRPr="00F02E0F">
        <w:rPr>
          <w:bCs/>
        </w:rPr>
        <w:t xml:space="preserve">льшие свободы и права для ее реализации. </w:t>
      </w:r>
      <w:r w:rsidRPr="005F6DA5">
        <w:rPr>
          <w:i/>
        </w:rPr>
        <w:t>Поджо Браччолини</w:t>
      </w:r>
      <w:r w:rsidRPr="00F02E0F">
        <w:rPr>
          <w:bCs/>
        </w:rPr>
        <w:t xml:space="preserve"> (138</w:t>
      </w:r>
      <w:r>
        <w:rPr>
          <w:bCs/>
        </w:rPr>
        <w:t>0–</w:t>
      </w:r>
      <w:r w:rsidRPr="00F02E0F">
        <w:rPr>
          <w:bCs/>
        </w:rPr>
        <w:t>1459) о</w:t>
      </w:r>
      <w:r w:rsidRPr="00F02E0F">
        <w:rPr>
          <w:bCs/>
        </w:rPr>
        <w:t>п</w:t>
      </w:r>
      <w:r w:rsidRPr="00F02E0F">
        <w:rPr>
          <w:bCs/>
        </w:rPr>
        <w:t>равдывает стремление людей к богатству, считая его порочным лишь в том случае, если богач не будет использовать свои богатства для блага всех людей. Государс</w:t>
      </w:r>
      <w:r w:rsidRPr="00F02E0F">
        <w:rPr>
          <w:bCs/>
        </w:rPr>
        <w:t>т</w:t>
      </w:r>
      <w:r w:rsidRPr="00F02E0F">
        <w:rPr>
          <w:bCs/>
        </w:rPr>
        <w:t>во ничего не сможет сделать для помощи людям, если у него не будет денег, а деньги ему смогут дать лишь богатые его граждане. Эти граждане будут польз</w:t>
      </w:r>
      <w:r w:rsidRPr="00F02E0F">
        <w:rPr>
          <w:bCs/>
        </w:rPr>
        <w:t>о</w:t>
      </w:r>
      <w:r w:rsidRPr="00F02E0F">
        <w:rPr>
          <w:bCs/>
        </w:rPr>
        <w:t>ваться заслуженной славой, которую этот гуманист считал также одной из доброд</w:t>
      </w:r>
      <w:r w:rsidRPr="00F02E0F">
        <w:rPr>
          <w:bCs/>
        </w:rPr>
        <w:t>е</w:t>
      </w:r>
      <w:r w:rsidRPr="00F02E0F">
        <w:rPr>
          <w:bCs/>
        </w:rPr>
        <w:t>телей человек</w:t>
      </w:r>
      <w:r>
        <w:rPr>
          <w:bCs/>
        </w:rPr>
        <w:t>а</w:t>
      </w:r>
      <w:r w:rsidRPr="00F02E0F">
        <w:rPr>
          <w:bCs/>
        </w:rPr>
        <w:t>.</w:t>
      </w:r>
      <w:r>
        <w:rPr>
          <w:bCs/>
        </w:rPr>
        <w:t xml:space="preserve"> </w:t>
      </w:r>
      <w:r w:rsidRPr="005F6DA5">
        <w:rPr>
          <w:i/>
        </w:rPr>
        <w:t>Леон Баттиста Альберти</w:t>
      </w:r>
      <w:r w:rsidRPr="00775289">
        <w:rPr>
          <w:bCs/>
        </w:rPr>
        <w:t xml:space="preserve"> (140</w:t>
      </w:r>
      <w:r>
        <w:rPr>
          <w:bCs/>
        </w:rPr>
        <w:t>4–</w:t>
      </w:r>
      <w:r w:rsidRPr="00775289">
        <w:rPr>
          <w:bCs/>
        </w:rPr>
        <w:t>1472)</w:t>
      </w:r>
      <w:r>
        <w:rPr>
          <w:bCs/>
        </w:rPr>
        <w:t xml:space="preserve"> считал наибольшим пор</w:t>
      </w:r>
      <w:r>
        <w:rPr>
          <w:bCs/>
        </w:rPr>
        <w:t>о</w:t>
      </w:r>
      <w:r>
        <w:rPr>
          <w:bCs/>
        </w:rPr>
        <w:t>ком безделье. Самого Альберти упрекнуть в этом грехе было невозможно: автор множества философских работ, архитектор и теоретик архитектуры, картограф, п</w:t>
      </w:r>
      <w:r>
        <w:rPr>
          <w:bCs/>
        </w:rPr>
        <w:t>е</w:t>
      </w:r>
      <w:r>
        <w:rPr>
          <w:bCs/>
        </w:rPr>
        <w:t>дагог, живописец — вот неполный перечень его занятий. Главная добродетель ч</w:t>
      </w:r>
      <w:r>
        <w:rPr>
          <w:bCs/>
        </w:rPr>
        <w:t>е</w:t>
      </w:r>
      <w:r>
        <w:rPr>
          <w:bCs/>
        </w:rPr>
        <w:t>ловека — деятельность, но возможна ли она? Может быть, вопрошает Альберти, все подчинено судьбе? Нет, отвечает он в работе «О семье», с</w:t>
      </w:r>
      <w:r w:rsidRPr="002F6983">
        <w:rPr>
          <w:bCs/>
        </w:rPr>
        <w:t>удьба побеждает лишь того, кто ей покоряется</w:t>
      </w:r>
      <w:r>
        <w:rPr>
          <w:bCs/>
        </w:rPr>
        <w:t xml:space="preserve">. </w:t>
      </w:r>
    </w:p>
    <w:p w:rsidR="008967D4" w:rsidRPr="0066612F" w:rsidRDefault="008967D4" w:rsidP="008967D4">
      <w:pPr>
        <w:pStyle w:val="-3"/>
      </w:pPr>
      <w:bookmarkStart w:id="5" w:name="_Toc381460879"/>
      <w:r w:rsidRPr="0066612F">
        <w:t>Лоренцо Валла</w:t>
      </w:r>
      <w:bookmarkEnd w:id="5"/>
    </w:p>
    <w:p w:rsidR="008967D4" w:rsidRPr="00A77A40" w:rsidRDefault="008967D4" w:rsidP="008967D4">
      <w:pPr>
        <w:pStyle w:val="a3"/>
      </w:pPr>
      <w:r>
        <w:t>Но пожалуй, самым значительным после Петрарки философом-гуманистом можно назвать Лоренцо Валлу (1407</w:t>
      </w:r>
      <w:r>
        <w:rPr>
          <w:noProof/>
        </w:rPr>
        <w:t>–</w:t>
      </w:r>
      <w:r>
        <w:t xml:space="preserve">1457). Лоренцо не получил университетского образования, но отличался весьма обширной начитанностью. Еще в молодости он прочел трактат известного латинского последователя Эпикура Тита Лукреция Кара «О природе вещей», с которым Валлу познакомил Поджо Браччолини. С детства был близок к папскому двору, но после того как Валла написал трактат </w:t>
      </w:r>
      <w:r w:rsidRPr="000A1889">
        <w:t>«О девизах и геральдических знаках»</w:t>
      </w:r>
      <w:r>
        <w:t xml:space="preserve">, представлявший собой </w:t>
      </w:r>
      <w:r w:rsidRPr="000A1889">
        <w:t>резкий памфлет на профессоров-юристов</w:t>
      </w:r>
      <w:r>
        <w:t>, ему пришлось уехать в Неаполь к королю Альфонсу Арагонскому. В Неаполе Валла пишет множество работ, среди которых своей скандальностью выд</w:t>
      </w:r>
      <w:r>
        <w:t>е</w:t>
      </w:r>
      <w:r>
        <w:t xml:space="preserve">ляется </w:t>
      </w:r>
      <w:r w:rsidRPr="00A77A40">
        <w:t>«Рассуждение о подложности так называемой Дарственной грамоты Ко</w:t>
      </w:r>
      <w:r w:rsidRPr="00A77A40">
        <w:t>н</w:t>
      </w:r>
      <w:r w:rsidRPr="00A77A40">
        <w:t>стантина»</w:t>
      </w:r>
      <w:r>
        <w:t>.</w:t>
      </w:r>
      <w:r w:rsidRPr="00A77A40">
        <w:t xml:space="preserve"> </w:t>
      </w:r>
      <w:r>
        <w:t>Начинается инквизиционный процесс, и лишь заступничество неапол</w:t>
      </w:r>
      <w:r>
        <w:t>и</w:t>
      </w:r>
      <w:r>
        <w:t>танского короля спасает Валлу от наказания. В дальнейшем Валла пишет следу</w:t>
      </w:r>
      <w:r>
        <w:t>ю</w:t>
      </w:r>
      <w:r>
        <w:t xml:space="preserve">щие работы: </w:t>
      </w:r>
      <w:r w:rsidRPr="00A77A40">
        <w:t>«О наслаждении, или Об истинном и ложном благе»</w:t>
      </w:r>
      <w:r>
        <w:t xml:space="preserve">, </w:t>
      </w:r>
      <w:r w:rsidRPr="00A77A40">
        <w:t>«О красотах л</w:t>
      </w:r>
      <w:r w:rsidRPr="00A77A40">
        <w:t>а</w:t>
      </w:r>
      <w:r w:rsidRPr="00A77A40">
        <w:t>тинского языка»</w:t>
      </w:r>
      <w:r>
        <w:t xml:space="preserve">, </w:t>
      </w:r>
      <w:r w:rsidRPr="00A77A40">
        <w:t>«О свободе воли»</w:t>
      </w:r>
      <w:r>
        <w:t xml:space="preserve">, </w:t>
      </w:r>
      <w:r w:rsidRPr="00A77A40">
        <w:t>«О монашеском обете» (против монашества)</w:t>
      </w:r>
      <w:r>
        <w:t xml:space="preserve">,  </w:t>
      </w:r>
      <w:r w:rsidRPr="00A77A40">
        <w:t>«Сопоставление Нового Завета»</w:t>
      </w:r>
      <w:r>
        <w:t xml:space="preserve">, </w:t>
      </w:r>
      <w:r w:rsidRPr="00A77A40">
        <w:t>«Пересмотр диалектики и философии»</w:t>
      </w:r>
      <w:r>
        <w:t xml:space="preserve">, </w:t>
      </w:r>
      <w:r w:rsidRPr="00A77A40">
        <w:t xml:space="preserve">«О деяниях Фердинанда, короля Арагона» (об отце Альфонса Арагонского). </w:t>
      </w:r>
      <w:r>
        <w:t xml:space="preserve">В </w:t>
      </w:r>
      <w:r w:rsidRPr="00C46DFA">
        <w:t xml:space="preserve">1448 </w:t>
      </w:r>
      <w:r>
        <w:t>г. Л</w:t>
      </w:r>
      <w:r>
        <w:t>о</w:t>
      </w:r>
      <w:r>
        <w:t>ренцо</w:t>
      </w:r>
      <w:r w:rsidRPr="00C46DFA">
        <w:t xml:space="preserve"> в</w:t>
      </w:r>
      <w:r>
        <w:t>озвращается</w:t>
      </w:r>
      <w:r w:rsidRPr="00C46DFA">
        <w:t xml:space="preserve"> в Рим, </w:t>
      </w:r>
      <w:r>
        <w:t xml:space="preserve">причем </w:t>
      </w:r>
      <w:r w:rsidRPr="00C46DFA">
        <w:t xml:space="preserve">папа Николай V дает </w:t>
      </w:r>
      <w:r>
        <w:t xml:space="preserve">ему </w:t>
      </w:r>
      <w:r w:rsidRPr="00C46DFA">
        <w:t>должность апостол</w:t>
      </w:r>
      <w:r w:rsidRPr="00C46DFA">
        <w:t>и</w:t>
      </w:r>
      <w:r w:rsidRPr="00C46DFA">
        <w:t>ческого секретаря и каноника Латеранской базилики.</w:t>
      </w:r>
      <w:r>
        <w:t xml:space="preserve"> Валла п</w:t>
      </w:r>
      <w:r w:rsidRPr="00C46DFA">
        <w:t>реподает риторику в Римском университете</w:t>
      </w:r>
      <w:r>
        <w:t>, однако болезнь не дает ему возможности продолжить тво</w:t>
      </w:r>
      <w:r>
        <w:t>р</w:t>
      </w:r>
      <w:r>
        <w:t>ческую деятельность.</w:t>
      </w:r>
    </w:p>
    <w:p w:rsidR="008967D4" w:rsidRPr="00261D47" w:rsidRDefault="008967D4" w:rsidP="008967D4">
      <w:pPr>
        <w:pStyle w:val="a3"/>
      </w:pPr>
      <w:r>
        <w:t xml:space="preserve">Публикация «Рассуждения о Константиновом даре» действительно вызвала нешуточный скандал. Дело в том, что, согласно общепринятому в католическом мире взгляду, в </w:t>
      </w:r>
      <w:r>
        <w:rPr>
          <w:noProof/>
        </w:rPr>
        <w:t>IV в.</w:t>
      </w:r>
      <w:r>
        <w:t xml:space="preserve"> император Константин подарил папе Сильвестру I в благода</w:t>
      </w:r>
      <w:r>
        <w:t>р</w:t>
      </w:r>
      <w:r>
        <w:t xml:space="preserve">ность за свое чудесное исцеление и за победу в известной битве грамоту, в которой говорится о передаче папе всей власти над западными областями Европы, в первую очередь </w:t>
      </w:r>
      <w:r>
        <w:rPr>
          <w:noProof/>
        </w:rPr>
        <w:t xml:space="preserve">над </w:t>
      </w:r>
      <w:r>
        <w:t>Итали</w:t>
      </w:r>
      <w:r>
        <w:rPr>
          <w:noProof/>
        </w:rPr>
        <w:t>ей</w:t>
      </w:r>
      <w:r>
        <w:t>. Именно на этом документе римские папы основывали пр</w:t>
      </w:r>
      <w:r>
        <w:t>и</w:t>
      </w:r>
      <w:r>
        <w:t>оритет папской власти над властью императорской. Лоренцо Валла, используя ф</w:t>
      </w:r>
      <w:r>
        <w:t>и</w:t>
      </w:r>
      <w:r>
        <w:t xml:space="preserve">лологический, исторический и диалектический анализ, доказал, что эта грамота не могла быть написана в </w:t>
      </w:r>
      <w:r>
        <w:rPr>
          <w:noProof/>
        </w:rPr>
        <w:t>IV </w:t>
      </w:r>
      <w:r>
        <w:t>в</w:t>
      </w:r>
      <w:r>
        <w:rPr>
          <w:noProof/>
        </w:rPr>
        <w:t>.</w:t>
      </w:r>
      <w:r>
        <w:t xml:space="preserve">, а является гораздо более поздней подделкой. Кроме филологического анализа Валла приводит и другие аргументы, и прежде всего нравственные: </w:t>
      </w:r>
      <w:r w:rsidRPr="00261D47">
        <w:t xml:space="preserve">«Нужно ли мне продолжать свою речь о деле, столь очевидном. Я утверждаю не только то, что Константин не даровал стольких владений и римский первосвященник не мог приобрести на них права давности, а утверждаю также, что если бы и то и другое имело место, тем не менее всякое право на владение было бы утрачено в результате преступлений, совершенных владельцами, ибо мы видим, что </w:t>
      </w:r>
      <w:r w:rsidRPr="00261D47">
        <w:lastRenderedPageBreak/>
        <w:t>разорения и бедствия всей Италии и многих провинций проистекали из одного этого источника... Можем ли мы признать законной самую основу папской власти, если мы видим, что папская власть является причиной столь страшных преступл</w:t>
      </w:r>
      <w:r w:rsidRPr="00261D47">
        <w:t>е</w:t>
      </w:r>
      <w:r w:rsidRPr="00261D47">
        <w:t>ний, столь громадных и столь разнообразных бедствий?»</w:t>
      </w:r>
      <w:r>
        <w:rPr>
          <w:rStyle w:val="a5"/>
          <w:rFonts w:eastAsiaTheme="majorEastAsia"/>
        </w:rPr>
        <w:footnoteReference w:id="8"/>
      </w:r>
      <w:r w:rsidRPr="00261D47">
        <w:t xml:space="preserve"> </w:t>
      </w:r>
      <w:r>
        <w:t>Неоднократно на многих страницах Валла обрушивается на римских пап: «О римские первосвященники, пример всех злодеяний для прочих первосвященников!»</w:t>
      </w:r>
      <w:r>
        <w:rPr>
          <w:rStyle w:val="a5"/>
          <w:rFonts w:eastAsiaTheme="majorEastAsia"/>
        </w:rPr>
        <w:footnoteReference w:id="9"/>
      </w:r>
      <w:r>
        <w:t>, «Поэтому я громко во</w:t>
      </w:r>
      <w:r>
        <w:t>з</w:t>
      </w:r>
      <w:r>
        <w:t>глашаю, ибо я полагаюсь на Бога и не боюсь людей: в наш век на папском престоле не было ни одного честного или разумного правителя»</w:t>
      </w:r>
      <w:r>
        <w:rPr>
          <w:rStyle w:val="a5"/>
          <w:rFonts w:eastAsiaTheme="majorEastAsia"/>
        </w:rPr>
        <w:footnoteReference w:id="10"/>
      </w:r>
      <w:r>
        <w:t>. С тех пор скептическое отношение к приоритету папской власти все более и более укрепляется.</w:t>
      </w:r>
    </w:p>
    <w:p w:rsidR="008967D4" w:rsidRDefault="008967D4" w:rsidP="008967D4">
      <w:pPr>
        <w:pStyle w:val="a3"/>
      </w:pPr>
      <w:r>
        <w:t>Лоренцо Валла был незаурядным лингвистом. В работе «О красотах лати</w:t>
      </w:r>
      <w:r>
        <w:t>н</w:t>
      </w:r>
      <w:r>
        <w:t>ского языка» он выступает как критик варварской латыни</w:t>
      </w:r>
      <w:r w:rsidRPr="00C72A3F">
        <w:t xml:space="preserve"> </w:t>
      </w:r>
      <w:r>
        <w:t>и призывает возвра</w:t>
      </w:r>
      <w:r>
        <w:rPr>
          <w:noProof/>
        </w:rPr>
        <w:t>тить</w:t>
      </w:r>
      <w:r>
        <w:t xml:space="preserve">ся к живому латинскому языку, не уродовать его нововведениями, которые не только режут слух, но и приводят к более серьезным последствиям, ведь </w:t>
      </w:r>
      <w:r w:rsidRPr="001F6076">
        <w:t>науки и занятия процветают</w:t>
      </w:r>
      <w:r>
        <w:t xml:space="preserve"> только в том случае</w:t>
      </w:r>
      <w:r w:rsidRPr="001F6076">
        <w:t>, если процветает язык, и приходят в упадок вместе с ним</w:t>
      </w:r>
      <w:r>
        <w:t>. Многие термины, которые вводятся, например, сторонниками Иоанна Дунса Скота («чтойность», «бытийность», «этовость» и т. п.), портят некогда прекрасный язык. Валла делает также вывод, что реалистическое философствование также не может быть истинным, так как не может соответствовать нормальному человеч</w:t>
      </w:r>
      <w:r>
        <w:t>е</w:t>
      </w:r>
      <w:r>
        <w:t>скому языку. Все те универсалии, которые необходимо выражать столь непоня</w:t>
      </w:r>
      <w:r>
        <w:t>т</w:t>
      </w:r>
      <w:r>
        <w:t>ными для человеческого уха словами, являются н</w:t>
      </w:r>
      <w:r>
        <w:rPr>
          <w:noProof/>
        </w:rPr>
        <w:t xml:space="preserve">е </w:t>
      </w:r>
      <w:r>
        <w:t>чем иным, как выдумкой псе</w:t>
      </w:r>
      <w:r>
        <w:t>в</w:t>
      </w:r>
      <w:r>
        <w:t>доученых.</w:t>
      </w:r>
    </w:p>
    <w:p w:rsidR="008967D4" w:rsidRDefault="008967D4" w:rsidP="008967D4">
      <w:pPr>
        <w:pStyle w:val="a3"/>
      </w:pPr>
      <w:r>
        <w:t>Валла не принимает не только язык современной ему схоластической фил</w:t>
      </w:r>
      <w:r>
        <w:t>о</w:t>
      </w:r>
      <w:r>
        <w:t>софии, но и саму философию также совершенно не ценит. Причиной тому и мног</w:t>
      </w:r>
      <w:r>
        <w:t>о</w:t>
      </w:r>
      <w:r>
        <w:t>образие различных философских систем, которые постоянно спорят друг с другом, в то время как христианство одно и незыблемо, и то, что философов интересует все что угодно, только не Бог: «</w:t>
      </w:r>
      <w:r w:rsidRPr="003B5C52">
        <w:t>Праздноболтающая философия… не любила и не поч</w:t>
      </w:r>
      <w:r w:rsidRPr="003B5C52">
        <w:t>и</w:t>
      </w:r>
      <w:r w:rsidRPr="003B5C52">
        <w:t xml:space="preserve">тала она Бога, хотя познавала </w:t>
      </w:r>
      <w:r>
        <w:t>Е</w:t>
      </w:r>
      <w:r w:rsidRPr="003B5C52">
        <w:t>го или могла познать, предпочитая предаваться блуду с приверженцами земного</w:t>
      </w:r>
      <w:r>
        <w:t>»</w:t>
      </w:r>
      <w:r>
        <w:rPr>
          <w:rStyle w:val="a5"/>
          <w:rFonts w:eastAsiaTheme="majorEastAsia"/>
        </w:rPr>
        <w:footnoteReference w:id="11"/>
      </w:r>
      <w:r w:rsidRPr="003B5C52">
        <w:t>.</w:t>
      </w:r>
      <w:r>
        <w:t xml:space="preserve"> Этой философии Валла противопоставляет свое учение: «Я не поколеблюсь презреть или осудить философию, поскольку ее осу</w:t>
      </w:r>
      <w:r>
        <w:t>ж</w:t>
      </w:r>
      <w:r>
        <w:t>дает Павел, и Иероним вместе с некоторыми другими называет философов ерес</w:t>
      </w:r>
      <w:r>
        <w:t>и</w:t>
      </w:r>
      <w:r>
        <w:t>архами. Итак, долой, долой философию, и пусть она уносит ноги, словно из св</w:t>
      </w:r>
      <w:r>
        <w:t>я</w:t>
      </w:r>
      <w:r>
        <w:t>щенного храма актриса — жалкая блудница, и, словно сладостная сирена, пусть прекращает петь и насвистывать вплоть до рокового конца, и, сама зараженная мерзкими болезнями и [покрытая] многочисленными ранами, пусть оставит она больных другому врачу для лечения и исцеления. Какому врачу? Мне»</w:t>
      </w:r>
      <w:r>
        <w:rPr>
          <w:rStyle w:val="a5"/>
          <w:rFonts w:eastAsiaTheme="majorEastAsia"/>
        </w:rPr>
        <w:footnoteReference w:id="12"/>
      </w:r>
      <w:r>
        <w:t>.</w:t>
      </w:r>
    </w:p>
    <w:p w:rsidR="008967D4" w:rsidRPr="001A7143" w:rsidRDefault="008967D4" w:rsidP="008967D4">
      <w:pPr>
        <w:pStyle w:val="a3"/>
      </w:pPr>
      <w:r>
        <w:t>Что же предлагает Валла взамен схоластической учености? Он видит свой идеал в фигуре Эпикура, но при этом возрождает не его атомизм, а отношение к жизни, гедонистически трактуя понятие «наслаждение». Валла понимает насла</w:t>
      </w:r>
      <w:r>
        <w:t>ж</w:t>
      </w:r>
      <w:r>
        <w:t xml:space="preserve">дение не так, как понимал его исторический Эпикур, который не был эпикурейцем в современном смысле этого слова. Валла же понимает эпикуреизм именно как предпочтение наслаждения всем остальным человеческим ценностям </w:t>
      </w:r>
      <w:r>
        <w:rPr>
          <w:noProof/>
        </w:rPr>
        <w:t>и</w:t>
      </w:r>
      <w:r>
        <w:t xml:space="preserve"> даже во</w:t>
      </w:r>
      <w:r>
        <w:t>с</w:t>
      </w:r>
      <w:r>
        <w:t>клицает: «О если бы у человека было не пять, а пятьдесят или пятьсот чувств!»</w:t>
      </w:r>
      <w:r>
        <w:rPr>
          <w:rStyle w:val="a5"/>
          <w:rFonts w:eastAsiaTheme="majorEastAsia"/>
        </w:rPr>
        <w:footnoteReference w:id="13"/>
      </w:r>
      <w:r>
        <w:t>, чтобы получать наслаждение в гораздо большем объеме.</w:t>
      </w:r>
      <w:r w:rsidRPr="001A7143">
        <w:t xml:space="preserve"> </w:t>
      </w:r>
    </w:p>
    <w:p w:rsidR="008967D4" w:rsidRDefault="008967D4" w:rsidP="008967D4">
      <w:pPr>
        <w:pStyle w:val="a3"/>
      </w:pPr>
      <w:r>
        <w:t>Кроме такого рода преувеличений Валла приводит и более серьезные арг</w:t>
      </w:r>
      <w:r>
        <w:t>у</w:t>
      </w:r>
      <w:r>
        <w:t xml:space="preserve">менты, доказывая, что чувства, </w:t>
      </w:r>
      <w:r>
        <w:rPr>
          <w:noProof/>
        </w:rPr>
        <w:t xml:space="preserve">помимо </w:t>
      </w:r>
      <w:r>
        <w:t>того что дают нам способность испытывать наслаждение, служат еще и для самой жизни, и для познания мира. Благодаря чу</w:t>
      </w:r>
      <w:r>
        <w:t>в</w:t>
      </w:r>
      <w:r>
        <w:t>ствам живое существо сохраняет свою жизнь, а наслаждение является тем критер</w:t>
      </w:r>
      <w:r>
        <w:t>и</w:t>
      </w:r>
      <w:r>
        <w:t>ем, посредством которого оно может избегать опасности или стремиться к тому, что помогает ему выжить. Поэтому он нападает на традиционную церковную м</w:t>
      </w:r>
      <w:r>
        <w:t>о</w:t>
      </w:r>
      <w:r>
        <w:t>раль: «Мы, придерживающиеся законов самой природы, говорим о стремлении к удовольствиям, они [призывают] к бесцельным страданиям; мы — к радости, они — к мучениям, мы — к наслаждениям; наконец, они — к смерти, мы — к жизни»</w:t>
      </w:r>
      <w:r>
        <w:rPr>
          <w:rStyle w:val="a5"/>
          <w:rFonts w:eastAsiaTheme="majorEastAsia"/>
        </w:rPr>
        <w:footnoteReference w:id="14"/>
      </w:r>
      <w:r w:rsidRPr="00DF3A16">
        <w:t>.</w:t>
      </w:r>
      <w:r w:rsidRPr="00E45447">
        <w:t xml:space="preserve"> Так, н</w:t>
      </w:r>
      <w:r>
        <w:t>еслучайно питание приятно и потому полезно для жизни, а яд горек и, как любая опасность, не доставляет наслаждения. Поэтому Валла делает фундаме</w:t>
      </w:r>
      <w:r>
        <w:t>н</w:t>
      </w:r>
      <w:r>
        <w:t>тальный вывод: жить без наслаждения невозможно (чего не скажешь о добродет</w:t>
      </w:r>
      <w:r>
        <w:t>е</w:t>
      </w:r>
      <w:r>
        <w:t>ли), поэтому наслаждение является истинным благом, истинной ценностью, и кат</w:t>
      </w:r>
      <w:r>
        <w:t>о</w:t>
      </w:r>
      <w:r>
        <w:t xml:space="preserve">лики (да и вообще христиане) лукавят, когда говорят, что наслаждение не </w:t>
      </w:r>
      <w:r>
        <w:lastRenderedPageBreak/>
        <w:t xml:space="preserve">является истинным благом. Ибо чего боится христианин после смерти? Мучений в аду. А чего он ждет от рая? </w:t>
      </w:r>
      <w:r>
        <w:rPr>
          <w:noProof/>
        </w:rPr>
        <w:t>Вечного</w:t>
      </w:r>
      <w:r>
        <w:t xml:space="preserve"> наслаждения. Валла считает, что его взгляд на насл</w:t>
      </w:r>
      <w:r>
        <w:t>а</w:t>
      </w:r>
      <w:r>
        <w:t>ждение не противоречит христианству, а является более честным и последовател</w:t>
      </w:r>
      <w:r>
        <w:t>ь</w:t>
      </w:r>
      <w:r>
        <w:t>ным. Любовь к Богу, которая является главной добродетелью в христианстве, Ва</w:t>
      </w:r>
      <w:r>
        <w:t>л</w:t>
      </w:r>
      <w:r>
        <w:t>ла также возвышает над всеми видами удовольствий. Ведь Бог «нас произвел из ничего способными наслаждаться благами, так что мы должны любить Его больше, чем самих себя»</w:t>
      </w:r>
      <w:r>
        <w:rPr>
          <w:rStyle w:val="a5"/>
          <w:rFonts w:eastAsiaTheme="majorEastAsia"/>
        </w:rPr>
        <w:footnoteReference w:id="15"/>
      </w:r>
      <w:r w:rsidRPr="00DF3A16">
        <w:t>.</w:t>
      </w:r>
    </w:p>
    <w:p w:rsidR="008967D4" w:rsidRDefault="008967D4" w:rsidP="008967D4">
      <w:pPr>
        <w:pStyle w:val="a3"/>
      </w:pPr>
      <w:r>
        <w:t>Человек существует для наслаждения, и все высказывания типа «лучше смерть за родину, чем позор» Валла называет глупостью, ибо вместе со смертью человека умирает для него и его родина. Поэтому лучше предать родину (или кого угодно), но остаться в живых. Добродетель может пониматься только как поле</w:t>
      </w:r>
      <w:r>
        <w:t>з</w:t>
      </w:r>
      <w:r>
        <w:t>ность для человека, а критерием полезности для Валлы является наслаждение или не-наслаждение.</w:t>
      </w:r>
      <w:r w:rsidRPr="0007548B">
        <w:t xml:space="preserve"> </w:t>
      </w:r>
      <w:r>
        <w:t>Понятие нравственности из этой системы отсчета просто исчезает: «…само понятие высокой нравственности является пустым, нелепым и весьма опасным и что нет ничего приятнее, ничего превосходнее наслаждения»</w:t>
      </w:r>
      <w:r>
        <w:rPr>
          <w:rStyle w:val="a5"/>
          <w:rFonts w:eastAsiaTheme="majorEastAsia"/>
        </w:rPr>
        <w:footnoteReference w:id="16"/>
      </w:r>
      <w:r w:rsidRPr="00DF3A16">
        <w:t>.</w:t>
      </w:r>
      <w:r>
        <w:t xml:space="preserve"> Напр</w:t>
      </w:r>
      <w:r>
        <w:t>и</w:t>
      </w:r>
      <w:r>
        <w:t>мер, Валла негативно относится к таким понятиям, как целомудрие («Если мы х</w:t>
      </w:r>
      <w:r>
        <w:t>о</w:t>
      </w:r>
      <w:r>
        <w:t>тим учитывать природу, то почему нападаем на прелюбодеев? Вообще нет никакой разницы, любит ли женщина мужа или поклонника»</w:t>
      </w:r>
      <w:r>
        <w:rPr>
          <w:rStyle w:val="a5"/>
          <w:rFonts w:eastAsiaTheme="majorEastAsia"/>
        </w:rPr>
        <w:footnoteReference w:id="17"/>
      </w:r>
      <w:r w:rsidRPr="00DF3A16">
        <w:t>)</w:t>
      </w:r>
      <w:r>
        <w:t>, трезвость («О, вино, созд</w:t>
      </w:r>
      <w:r>
        <w:t>а</w:t>
      </w:r>
      <w:r>
        <w:t>тель веселья! О, учитель радостей, спутник счастливого времени, утеха в несч</w:t>
      </w:r>
      <w:r>
        <w:t>а</w:t>
      </w:r>
      <w:r>
        <w:t>стье!»</w:t>
      </w:r>
      <w:r>
        <w:rPr>
          <w:rStyle w:val="a5"/>
          <w:rFonts w:eastAsiaTheme="majorEastAsia"/>
        </w:rPr>
        <w:footnoteReference w:id="18"/>
      </w:r>
      <w:r w:rsidRPr="00532A4C">
        <w:t>)</w:t>
      </w:r>
      <w:r>
        <w:t xml:space="preserve"> и др.</w:t>
      </w:r>
    </w:p>
    <w:p w:rsidR="008967D4" w:rsidRDefault="008967D4" w:rsidP="008967D4">
      <w:pPr>
        <w:pStyle w:val="a3"/>
      </w:pPr>
      <w:r w:rsidRPr="00C556B2">
        <w:t>В</w:t>
      </w:r>
      <w:r w:rsidRPr="00C556B2">
        <w:rPr>
          <w:b/>
          <w:bCs/>
        </w:rPr>
        <w:t xml:space="preserve"> </w:t>
      </w:r>
      <w:r w:rsidRPr="00C556B2">
        <w:rPr>
          <w:bCs/>
        </w:rPr>
        <w:t xml:space="preserve">«Сопоставлении Нового </w:t>
      </w:r>
      <w:r>
        <w:rPr>
          <w:bCs/>
        </w:rPr>
        <w:t>З</w:t>
      </w:r>
      <w:r w:rsidRPr="00C556B2">
        <w:rPr>
          <w:bCs/>
        </w:rPr>
        <w:t>авета»</w:t>
      </w:r>
      <w:r w:rsidRPr="00C556B2">
        <w:t xml:space="preserve"> </w:t>
      </w:r>
      <w:r>
        <w:t>Валла</w:t>
      </w:r>
      <w:r w:rsidRPr="00C556B2">
        <w:t xml:space="preserve"> отмечает ошибки перевода, идущие от незнания греческого текста. Он обращается к греческому оригиналу, к цитатам из Нового завета, встречающимся в трудах отцов </w:t>
      </w:r>
      <w:r>
        <w:t>Ц</w:t>
      </w:r>
      <w:r w:rsidRPr="00C556B2">
        <w:t>еркви и богословов. В</w:t>
      </w:r>
      <w:r>
        <w:t>первые в европейской истории В</w:t>
      </w:r>
      <w:r w:rsidRPr="00C556B2">
        <w:t xml:space="preserve">алла </w:t>
      </w:r>
      <w:r>
        <w:t xml:space="preserve">обращается к тексту </w:t>
      </w:r>
      <w:r w:rsidRPr="00C556B2">
        <w:t>Библи</w:t>
      </w:r>
      <w:r>
        <w:t>и не только как к Свяще</w:t>
      </w:r>
      <w:r>
        <w:t>н</w:t>
      </w:r>
      <w:r>
        <w:t>ному Писанию, но и</w:t>
      </w:r>
      <w:r w:rsidRPr="00C556B2">
        <w:t xml:space="preserve"> как к обычному тексту</w:t>
      </w:r>
      <w:r>
        <w:t>, выступая, таким образом, в качестве предтечи современной библеистики.</w:t>
      </w:r>
    </w:p>
    <w:p w:rsidR="008967D4" w:rsidRPr="0024241B" w:rsidRDefault="008967D4" w:rsidP="008967D4">
      <w:pPr>
        <w:pStyle w:val="a3"/>
      </w:pPr>
      <w:r w:rsidRPr="005B0531">
        <w:rPr>
          <w:bCs/>
        </w:rPr>
        <w:t>В работе «О монашеском обете» Валла следует традиционной для гуманистов критике монашества. Монашество, утверждает он, противно самой природе чел</w:t>
      </w:r>
      <w:r w:rsidRPr="005B0531">
        <w:rPr>
          <w:bCs/>
        </w:rPr>
        <w:t>о</w:t>
      </w:r>
      <w:r w:rsidRPr="005B0531">
        <w:rPr>
          <w:bCs/>
        </w:rPr>
        <w:t>века</w:t>
      </w:r>
      <w:r w:rsidRPr="005B0531">
        <w:t>.</w:t>
      </w:r>
      <w:r w:rsidRPr="0024241B">
        <w:t xml:space="preserve"> «Добродетель — не только в перенесении бедности, но и в том, чтобы разу</w:t>
      </w:r>
      <w:r w:rsidRPr="0024241B">
        <w:t>м</w:t>
      </w:r>
      <w:r w:rsidRPr="0024241B">
        <w:t>но распоряжаться богатством; не только в воздержании, но и в браке; не только в послушании, но и в том, чтобы мудро управлять»</w:t>
      </w:r>
      <w:r>
        <w:rPr>
          <w:rStyle w:val="a5"/>
          <w:rFonts w:eastAsiaTheme="majorEastAsia"/>
        </w:rPr>
        <w:footnoteReference w:id="19"/>
      </w:r>
      <w:r>
        <w:t>. Кроме того, о</w:t>
      </w:r>
      <w:r w:rsidRPr="0024241B">
        <w:t>но лицемерно</w:t>
      </w:r>
      <w:r>
        <w:t>, на словах превознося бедность, а на деле утверждая богатство:</w:t>
      </w:r>
      <w:r w:rsidRPr="0024241B">
        <w:t xml:space="preserve"> «</w:t>
      </w:r>
      <w:r>
        <w:t>Ну что ж, назовем это бедностью, то, как вы живете. Но ведь у вас нет недостатка ни в пище, ни в одежде, ни в крове, ни даже в вине,— и все это не добыто трудом. Это, конечно, делает бедность не такой уж тяжелой</w:t>
      </w:r>
      <w:r w:rsidRPr="0024241B">
        <w:t>… Поэтому, брат, еще и еще раз подумай, действ</w:t>
      </w:r>
      <w:r w:rsidRPr="0024241B">
        <w:t>и</w:t>
      </w:r>
      <w:r w:rsidRPr="0024241B">
        <w:t>тельно ли ты так уж много даровал Богу»</w:t>
      </w:r>
      <w:r>
        <w:rPr>
          <w:rStyle w:val="a5"/>
          <w:rFonts w:eastAsiaTheme="majorEastAsia"/>
        </w:rPr>
        <w:footnoteReference w:id="20"/>
      </w:r>
      <w:r w:rsidRPr="0024241B">
        <w:t xml:space="preserve">. </w:t>
      </w:r>
    </w:p>
    <w:p w:rsidR="008967D4" w:rsidRPr="003F29B4" w:rsidRDefault="008967D4" w:rsidP="008967D4">
      <w:pPr>
        <w:pStyle w:val="a3"/>
      </w:pPr>
      <w:r>
        <w:t>Лоренцо Валла явился ярким выразителем настроений народа во времена Возрождения. В атеистической литературе, начиная еще с эпохи Просвещения, принято считать Возрождение временем расцвета искусств и наук, находившихся в небрежении во времена «темного Средневековья». Однако в действительности о</w:t>
      </w:r>
      <w:r>
        <w:t>т</w:t>
      </w:r>
      <w:r>
        <w:t>каз от традиционно понимаемых христианских ценностей приводил многих и к о</w:t>
      </w:r>
      <w:r>
        <w:t>т</w:t>
      </w:r>
      <w:r>
        <w:t>казу от общепринятых нравственных норм. Как пишет А. Ф. Лосев в исследовании «Эстетика Возрождения», «всякого рода разгул страстей, своеволия и распущенности достигает в возрожденческой Италии невер</w:t>
      </w:r>
      <w:r w:rsidRPr="00A619CC">
        <w:t>оятных</w:t>
      </w:r>
      <w:r>
        <w:t xml:space="preserve"> </w:t>
      </w:r>
      <w:r w:rsidRPr="00A619CC">
        <w:t>размеров»</w:t>
      </w:r>
      <w:r>
        <w:rPr>
          <w:rStyle w:val="a5"/>
          <w:rFonts w:eastAsiaTheme="majorEastAsia"/>
        </w:rPr>
        <w:footnoteReference w:id="21"/>
      </w:r>
      <w:r w:rsidRPr="00A619CC">
        <w:t xml:space="preserve">. В </w:t>
      </w:r>
      <w:r>
        <w:t>главе «Об</w:t>
      </w:r>
      <w:r>
        <w:t>о</w:t>
      </w:r>
      <w:r>
        <w:t>ротная сторона титанизма» этой книги он приводит множество поразительных примеров безнравственности, распущенности и жестокости не только среди пр</w:t>
      </w:r>
      <w:r>
        <w:t>о</w:t>
      </w:r>
      <w:r>
        <w:t>стонародья, но и среди монахов, священников, аристократов и даже римских пап. По словам А. Лосева, «папа Александр VI и его сын Цезарь Борджиа собирают на свои ночные оргии до 50 куртизан</w:t>
      </w:r>
      <w:r w:rsidRPr="00A619CC">
        <w:t>ок»</w:t>
      </w:r>
      <w:r>
        <w:rPr>
          <w:rStyle w:val="a5"/>
          <w:rFonts w:eastAsiaTheme="majorEastAsia"/>
        </w:rPr>
        <w:footnoteReference w:id="22"/>
      </w:r>
      <w:r w:rsidRPr="00A619CC">
        <w:t>,</w:t>
      </w:r>
      <w:r>
        <w:t xml:space="preserve"> «имели незаконных детей также и папа Пий II, и папа Иннокентий VIII, и папа Юлий II, и папа Павел III; все они — папы-гуманисты, известные покровители возрожденческих искусств и нау</w:t>
      </w:r>
      <w:r w:rsidRPr="00A619CC">
        <w:t>к»</w:t>
      </w:r>
      <w:r>
        <w:rPr>
          <w:rStyle w:val="a5"/>
          <w:rFonts w:eastAsiaTheme="majorEastAsia"/>
        </w:rPr>
        <w:footnoteReference w:id="23"/>
      </w:r>
      <w:r>
        <w:t>. Убийства и грабежи становятся обычным делом, чудовищная жестокость отличает многих правителей итальянских городов. На это же время приходится расцвет инквизиции, деятельность которой почему-то обычно связывают со Средними веками. Знако</w:t>
      </w:r>
      <w:r>
        <w:t>м</w:t>
      </w:r>
      <w:r>
        <w:t xml:space="preserve">ство с нравами, царившими в ренессансных городах, позволяет по-иному взглянуть и на средневековый образ жизни, который с </w:t>
      </w:r>
      <w:r>
        <w:lastRenderedPageBreak/>
        <w:t>нравственной точки зрения выглядит гораздо предпочтительнее возрожденческого. Причиной этому, очевидно, был фа</w:t>
      </w:r>
      <w:r>
        <w:t>к</w:t>
      </w:r>
      <w:r>
        <w:t>тический отход от Церкви в эпоху Возрождения даже тех людей, которые фо</w:t>
      </w:r>
      <w:r>
        <w:t>р</w:t>
      </w:r>
      <w:r>
        <w:t>мально находились в церковной ограде.</w:t>
      </w:r>
    </w:p>
    <w:p w:rsidR="008967D4" w:rsidRPr="0066612F" w:rsidRDefault="008967D4" w:rsidP="008967D4">
      <w:pPr>
        <w:pStyle w:val="-2"/>
      </w:pPr>
      <w:bookmarkStart w:id="6" w:name="_Toc381460880"/>
      <w:r>
        <w:t xml:space="preserve">§ 4. </w:t>
      </w:r>
      <w:r w:rsidRPr="0066612F">
        <w:t>Флорентийска</w:t>
      </w:r>
      <w:r>
        <w:t>я</w:t>
      </w:r>
      <w:r w:rsidRPr="0066612F">
        <w:t xml:space="preserve"> платоновска</w:t>
      </w:r>
      <w:r>
        <w:t>я</w:t>
      </w:r>
      <w:r w:rsidRPr="0066612F">
        <w:t xml:space="preserve"> </w:t>
      </w:r>
      <w:r>
        <w:t>а</w:t>
      </w:r>
      <w:r w:rsidRPr="0066612F">
        <w:t>кадеми</w:t>
      </w:r>
      <w:r>
        <w:t>я</w:t>
      </w:r>
      <w:bookmarkEnd w:id="6"/>
    </w:p>
    <w:p w:rsidR="008967D4" w:rsidRDefault="008967D4" w:rsidP="008967D4">
      <w:pPr>
        <w:pStyle w:val="a3"/>
      </w:pPr>
      <w:r>
        <w:t>Однако среди философов подобная трактовка христианства в эпикурейском ключе не была распространенной. Гораздо чаще философы обращали свои взоры в сторону Платона. Это неудивительно, ведь просто констатации того факта, что ф</w:t>
      </w:r>
      <w:r>
        <w:t>и</w:t>
      </w:r>
      <w:r>
        <w:t>лософия и Церковь должны повернуться в сторону человека, было недостаточно. Нужно было обосновать необходимость этого антропологического поворота. Фил</w:t>
      </w:r>
      <w:r>
        <w:t>о</w:t>
      </w:r>
      <w:r>
        <w:t>софия Платона, выросшая из сократовского «познай самого себя», и Плотина с его тождеством микро- и макрокосмоса как нельзя лучше подходили на эту роль. Именно платонизму суждено было сыграть наиболее важную роль в философии эпохи Возрождения. А ренессансный платонизм в свою очередь окажет большое влияние на философию и науку Нового времени. В этом аспекте следует упомянуть прежде всего так называемую Флорентийскую платоновскую академию, среди представителей которой выделяются три мыслителя: Георгий Гемист Плифон, Марсилио Фичино и Пико делла Мирандола.</w:t>
      </w:r>
    </w:p>
    <w:p w:rsidR="008967D4" w:rsidRPr="0066612F" w:rsidRDefault="008967D4" w:rsidP="008967D4">
      <w:pPr>
        <w:pStyle w:val="-3"/>
      </w:pPr>
      <w:bookmarkStart w:id="7" w:name="_Toc381460881"/>
      <w:r w:rsidRPr="0066612F">
        <w:t>Георгий Гемист Плифон</w:t>
      </w:r>
      <w:bookmarkEnd w:id="7"/>
    </w:p>
    <w:p w:rsidR="008967D4" w:rsidRPr="00E6414B" w:rsidRDefault="008967D4" w:rsidP="008967D4">
      <w:pPr>
        <w:pStyle w:val="a3"/>
      </w:pPr>
      <w:r>
        <w:t>Плифон (1355</w:t>
      </w:r>
      <w:r>
        <w:rPr>
          <w:noProof/>
        </w:rPr>
        <w:t>–</w:t>
      </w:r>
      <w:r>
        <w:t>1452) происходил из семьи знатного православного священн</w:t>
      </w:r>
      <w:r>
        <w:t>и</w:t>
      </w:r>
      <w:r>
        <w:t>ка из Константинополя. Занимал довольно высокий пост в Церкви, предлагал даже провести некоторые ее реформы. Затем преподавал философию в Мистре (на Пел</w:t>
      </w:r>
      <w:r>
        <w:t>о</w:t>
      </w:r>
      <w:r>
        <w:t xml:space="preserve">поннесе), участвовал в знаменитом Флорентийском униатском соборе и после окончания его работы остался во Флоренции. В конце жизни он возвращается в Мистру, где и скончался. </w:t>
      </w:r>
      <w:r w:rsidRPr="00E6414B">
        <w:t>В 1475</w:t>
      </w:r>
      <w:r>
        <w:t> г.</w:t>
      </w:r>
      <w:r w:rsidRPr="00E6414B">
        <w:t xml:space="preserve"> прах Плифона его почитатели </w:t>
      </w:r>
      <w:r>
        <w:t xml:space="preserve">перенесли </w:t>
      </w:r>
      <w:r w:rsidRPr="00E6414B">
        <w:t>в Р</w:t>
      </w:r>
      <w:r w:rsidRPr="00E6414B">
        <w:t>и</w:t>
      </w:r>
      <w:r w:rsidRPr="00E6414B">
        <w:t>мини</w:t>
      </w:r>
      <w:r>
        <w:t xml:space="preserve">, где он </w:t>
      </w:r>
      <w:r w:rsidRPr="00E6414B">
        <w:t xml:space="preserve">и </w:t>
      </w:r>
      <w:r>
        <w:t xml:space="preserve">был </w:t>
      </w:r>
      <w:r w:rsidRPr="00E6414B">
        <w:t xml:space="preserve">похоронен в храме, построенном Леоном Баттистой Альберти. </w:t>
      </w:r>
    </w:p>
    <w:p w:rsidR="008967D4" w:rsidRPr="006B56EF" w:rsidRDefault="008967D4" w:rsidP="008967D4">
      <w:pPr>
        <w:pStyle w:val="a3"/>
      </w:pPr>
      <w:r>
        <w:t xml:space="preserve">Плифон пишет работу </w:t>
      </w:r>
      <w:r w:rsidRPr="00E6414B">
        <w:t>«О том, чем отличается Аристотель от Платона»</w:t>
      </w:r>
      <w:r>
        <w:t>, в к</w:t>
      </w:r>
      <w:r>
        <w:t>о</w:t>
      </w:r>
      <w:r>
        <w:t xml:space="preserve">торой доказывает превосходство платоновской философии над аристотелевской. Но главным трудом его жизни является трактат «Законы», в котором он излагает свое учение, названное им «эллинской теологией». </w:t>
      </w:r>
      <w:r w:rsidRPr="0013774C">
        <w:t>Задача</w:t>
      </w:r>
      <w:r>
        <w:t xml:space="preserve">, которую он ставит перед собой, — </w:t>
      </w:r>
      <w:r w:rsidRPr="0013774C">
        <w:t xml:space="preserve">преодолеть </w:t>
      </w:r>
      <w:r>
        <w:t xml:space="preserve">существующий в христианстве </w:t>
      </w:r>
      <w:r w:rsidRPr="0013774C">
        <w:t xml:space="preserve">разрыв между божественным и природным. </w:t>
      </w:r>
      <w:r>
        <w:t>Поэтому к</w:t>
      </w:r>
      <w:r w:rsidRPr="0013774C">
        <w:t xml:space="preserve">реационизму </w:t>
      </w:r>
      <w:r>
        <w:t xml:space="preserve">он </w:t>
      </w:r>
      <w:r w:rsidRPr="0013774C">
        <w:t>предпочитает эманационное видение м</w:t>
      </w:r>
      <w:r w:rsidRPr="0013774C">
        <w:t>и</w:t>
      </w:r>
      <w:r w:rsidRPr="0013774C">
        <w:t>ра. Вселенная не может быть сотворена, ибо она божественна, следовательно, как и Бог, вечна</w:t>
      </w:r>
      <w:r>
        <w:t>:</w:t>
      </w:r>
      <w:r w:rsidRPr="0013774C">
        <w:t xml:space="preserve"> «Ибо вряд ли возможно, чтобы Бог, сам будучи неким высшим благом, не произвел когда-нибудь своего творения, не совершил никакого блага... или же, свершая и производя нечто благое, сделал его когда-либо уступающим по силе и производя свое творение худшим, чем Он может, будучи тем, что наиболее сове</w:t>
      </w:r>
      <w:r w:rsidRPr="0013774C">
        <w:t>р</w:t>
      </w:r>
      <w:r w:rsidRPr="0013774C">
        <w:t>шенно»</w:t>
      </w:r>
      <w:r>
        <w:rPr>
          <w:rStyle w:val="a5"/>
          <w:rFonts w:eastAsiaTheme="majorEastAsia"/>
        </w:rPr>
        <w:footnoteReference w:id="24"/>
      </w:r>
      <w:r w:rsidRPr="0013774C">
        <w:t>.</w:t>
      </w:r>
      <w:r w:rsidRPr="006B56EF">
        <w:t xml:space="preserve"> </w:t>
      </w:r>
      <w:r>
        <w:t>Правда, эту эманацию Плифон описывает на языке языческой религии. Он странным образом объединяет христианское богословие и язычество. Бог всегда производит вселенную по принципу, описанному Плотином, а переход от Божес</w:t>
      </w:r>
      <w:r>
        <w:t>т</w:t>
      </w:r>
      <w:r>
        <w:t xml:space="preserve">венного единства к многообразию земного мира происходит через языческих богов. Например, Пресвятая </w:t>
      </w:r>
      <w:r w:rsidRPr="006B56EF">
        <w:t>Троица</w:t>
      </w:r>
      <w:r>
        <w:t xml:space="preserve"> — это </w:t>
      </w:r>
      <w:r w:rsidRPr="006B56EF">
        <w:t xml:space="preserve">Зевс, </w:t>
      </w:r>
      <w:r>
        <w:t xml:space="preserve">олицетворяющий Бога Отца, </w:t>
      </w:r>
      <w:r w:rsidRPr="006B56EF">
        <w:t>Посейдон (</w:t>
      </w:r>
      <w:r>
        <w:t xml:space="preserve">Иисус </w:t>
      </w:r>
      <w:r w:rsidRPr="006B56EF">
        <w:t>Христос) и Гера (материя).</w:t>
      </w:r>
      <w:r>
        <w:t xml:space="preserve"> </w:t>
      </w:r>
    </w:p>
    <w:p w:rsidR="008967D4" w:rsidRDefault="008967D4" w:rsidP="008967D4">
      <w:pPr>
        <w:pStyle w:val="a3"/>
      </w:pPr>
      <w:r>
        <w:t xml:space="preserve">Книга Плифона была сожжена по приказу константинопольского патриарха, до нас дошли только некоторые отрывки из нее. </w:t>
      </w:r>
    </w:p>
    <w:p w:rsidR="008967D4" w:rsidRPr="0066612F" w:rsidRDefault="008967D4" w:rsidP="008967D4">
      <w:pPr>
        <w:pStyle w:val="-3"/>
      </w:pPr>
      <w:bookmarkStart w:id="8" w:name="_Toc381460882"/>
      <w:r w:rsidRPr="0066612F">
        <w:t>Марсилио Фичино</w:t>
      </w:r>
      <w:bookmarkEnd w:id="8"/>
    </w:p>
    <w:p w:rsidR="008967D4" w:rsidRDefault="008967D4" w:rsidP="008967D4">
      <w:pPr>
        <w:pStyle w:val="a3"/>
      </w:pPr>
      <w:r>
        <w:t>Название «академия» за флорентийскими платониками закрепилось в силу их вольного характера; это было не официальное учреждение, а кружок гуманистов, объединившихся вокруг своих лидеров, одним из которых был Марсилио Фичино, и вокруг почитаемого ими великого античного философа Платона.</w:t>
      </w:r>
    </w:p>
    <w:p w:rsidR="008967D4" w:rsidRDefault="008967D4" w:rsidP="008967D4">
      <w:pPr>
        <w:pStyle w:val="a3"/>
      </w:pPr>
      <w:r>
        <w:t>Марсилио Фичино (1433</w:t>
      </w:r>
      <w:r>
        <w:rPr>
          <w:noProof/>
        </w:rPr>
        <w:t>–</w:t>
      </w:r>
      <w:r>
        <w:t>1499) — фигура уникальная не только в истории Возрождения, но и вообще в мировой культуре. Он был маленького роста, почти горбун, весьма некрасивый. Но влиятельный флорентиец Козимо Медичи проникся необыкновенной симпатией к Марсилио за его ум и трудоспособность. Видя инт</w:t>
      </w:r>
      <w:r>
        <w:t>е</w:t>
      </w:r>
      <w:r>
        <w:t xml:space="preserve">рес Фичино к платоновской философии, Медичи подарил ему виллу </w:t>
      </w:r>
      <w:r w:rsidRPr="007F49D7">
        <w:t>в Кареджи близ Флоренции</w:t>
      </w:r>
      <w:r>
        <w:t>, а также полный кодекс всех произведений Платона на греческом языке (подарок не менее ценный, чем вилла, ибо существовал в единственном э</w:t>
      </w:r>
      <w:r>
        <w:t>к</w:t>
      </w:r>
      <w:r>
        <w:t xml:space="preserve">земпляре). </w:t>
      </w:r>
    </w:p>
    <w:p w:rsidR="008967D4" w:rsidRDefault="008967D4" w:rsidP="008967D4">
      <w:pPr>
        <w:pStyle w:val="a3"/>
      </w:pPr>
      <w:r>
        <w:lastRenderedPageBreak/>
        <w:t>На этой вилле Фичино и создал многие свои шедевры. Он перевел на латынь всего Платона, а также другие работы греческих авторов, доставленные ему из В</w:t>
      </w:r>
      <w:r>
        <w:t>и</w:t>
      </w:r>
      <w:r>
        <w:t>зантии, — Плотина, Порфирия, Прокла, Ямвлиха, Дионисия Ареопагита. Начал свою переводческую деятельность Фичино, разумеется, с Платона. Однако, когда он уже был занят переводом платоновских диалогов, Медичи потребовал, чтобы Фичино срочно принялся за перевод трактатов Гермеса Трисмегиста (Триждывел</w:t>
      </w:r>
      <w:r>
        <w:t>и</w:t>
      </w:r>
      <w:r>
        <w:t xml:space="preserve">чайшего), что Фичино с необычайной радостью и сделал. </w:t>
      </w:r>
    </w:p>
    <w:p w:rsidR="008967D4" w:rsidRDefault="008967D4" w:rsidP="008967D4">
      <w:pPr>
        <w:pStyle w:val="a3"/>
      </w:pPr>
      <w:r>
        <w:t>Причина этой радости понятна. Хотя на самом деле никакого Гермеса не с</w:t>
      </w:r>
      <w:r>
        <w:t>у</w:t>
      </w:r>
      <w:r>
        <w:t xml:space="preserve">ществовало, а работы «герметического корпуса» были написаны разными авторами во </w:t>
      </w:r>
      <w:r>
        <w:rPr>
          <w:lang w:val="en-US"/>
        </w:rPr>
        <w:t>II</w:t>
      </w:r>
      <w:r w:rsidRPr="00257239">
        <w:t>-</w:t>
      </w:r>
      <w:r>
        <w:rPr>
          <w:lang w:val="en-US"/>
        </w:rPr>
        <w:t>III</w:t>
      </w:r>
      <w:r w:rsidRPr="00257239">
        <w:t xml:space="preserve"> </w:t>
      </w:r>
      <w:r>
        <w:t>вв. н. э., многие, в том числе и некоторые христианские писатели, были убеждены, что Гермес Трисмегист был современником Моисея. Лактанций, напр</w:t>
      </w:r>
      <w:r>
        <w:t>и</w:t>
      </w:r>
      <w:r>
        <w:t>мер, считал Гермеса пророком, поскольку тот говорил о Боге Отце и Боге Сыне, о сотворении мира Божественным Логосом, о человеке как образе Божием и т. п. На удивительное совпадение высказываний Гермеса с христианскими положениями обращали внимание и Климент Александрийский, и блж. Августин. Правда, Авг</w:t>
      </w:r>
      <w:r>
        <w:t>у</w:t>
      </w:r>
      <w:r>
        <w:t>стин не столь восторженно воспринимал личность Гермеса, как Лактанций, но та</w:t>
      </w:r>
      <w:r>
        <w:t>к</w:t>
      </w:r>
      <w:r>
        <w:t>же считал его младшим современником Моисея. Поэтому и столь высокая оценка Гермеса отцами Церкви, и глубокая его древность позволяют Фичино поставить работы «герметического корпуса» на первое место среди всех античных произвед</w:t>
      </w:r>
      <w:r>
        <w:t>е</w:t>
      </w:r>
      <w:r>
        <w:t>ний. Не будем забывать, что в эпоху Ренессанса возрождаются не только античная философия и культура, но и античный менталитет, согласно которому золотой век позади, а самые мудрые люди жили в далекой древности. По этой причине рене</w:t>
      </w:r>
      <w:r>
        <w:t>с</w:t>
      </w:r>
      <w:r>
        <w:t>сансные мыслители стремятся вернуться к более древним мудрецам. Так, Августин старше Фомы, а апостолы-евангелисты старше Августина, поэтому надо вернуться к ранним отцам Церкви, а лучше — к самим Евангелиям. Платон старше Аристот</w:t>
      </w:r>
      <w:r>
        <w:t>е</w:t>
      </w:r>
      <w:r>
        <w:t>ля, поэтому следует отдать предпочтение Платону, но Гермес старше Платона, п</w:t>
      </w:r>
      <w:r>
        <w:t>о</w:t>
      </w:r>
      <w:r>
        <w:t>этому «герметические» трактаты ценнее платоновских диалогов.</w:t>
      </w:r>
    </w:p>
    <w:p w:rsidR="008967D4" w:rsidRDefault="008967D4" w:rsidP="008967D4">
      <w:pPr>
        <w:pStyle w:val="a3"/>
      </w:pPr>
      <w:r>
        <w:t>Среди трактатов «герметического корпуса» Фичино особо выделяет «По</w:t>
      </w:r>
      <w:r>
        <w:t>й</w:t>
      </w:r>
      <w:r>
        <w:t>мандр» и «Асклепий». Особенно его привлекает мысль об особом призвании чел</w:t>
      </w:r>
      <w:r>
        <w:t>о</w:t>
      </w:r>
      <w:r>
        <w:t>века. И Гермес и Библия говорят о человеке как о высшем из тварных существ, как об образе Божием, обе книги ставят перед человеком задачу совершенствовать мир, но только Гермес говорит о методе, посредством которого человек может прим</w:t>
      </w:r>
      <w:r>
        <w:t>е</w:t>
      </w:r>
      <w:r>
        <w:t>нить свою божественную сущность в мире. В герметических трактатах огромное количество рассуждений об астрологии, магии и оккультизме. Фичино увлекают эти магические идеи, в них он не видит ничего демонического, в отличие от офиц</w:t>
      </w:r>
      <w:r>
        <w:t>и</w:t>
      </w:r>
      <w:r>
        <w:t>альной Церкви. Наоборот, магия для Фичино — это орудие, посредством которого человек может выполнить заповедь Божию «наследовать землю». Он отличает в</w:t>
      </w:r>
      <w:r>
        <w:t>ы</w:t>
      </w:r>
      <w:r>
        <w:t>сокую, христианскую магию от низкой, демонической. Истинными магами были волхвы, предсказавшие рождение Христа посредством астрологии, да и Сам Иисус Христос преподавал ученикам иногда уроки магии — в чудотворениях и исцелен</w:t>
      </w:r>
      <w:r>
        <w:t>и</w:t>
      </w:r>
      <w:r>
        <w:t xml:space="preserve">ях больных. </w:t>
      </w:r>
    </w:p>
    <w:p w:rsidR="008967D4" w:rsidRDefault="008967D4" w:rsidP="008967D4">
      <w:pPr>
        <w:pStyle w:val="a3"/>
      </w:pPr>
      <w:r>
        <w:t>Об этом Фичино пишет не только в примечаниях на полях переводимых им работ Гермеса, но и в собственных работах: «О христианской религии», «Плат</w:t>
      </w:r>
      <w:r>
        <w:t>о</w:t>
      </w:r>
      <w:r>
        <w:t xml:space="preserve">новская теология о бессмертии души», «О жизни», «Толкование на </w:t>
      </w:r>
      <w:r w:rsidRPr="00867CD0">
        <w:t>“</w:t>
      </w:r>
      <w:r>
        <w:t>Пир</w:t>
      </w:r>
      <w:r w:rsidRPr="00867CD0">
        <w:t>”</w:t>
      </w:r>
      <w:r>
        <w:t xml:space="preserve"> Платона» и др. В частности, в первой работе Фичино высказывает мысль, что существует н</w:t>
      </w:r>
      <w:r>
        <w:t>е</w:t>
      </w:r>
      <w:r>
        <w:t>кая всеобщая религия, а все остальные религии в той или иной мере причастны ей. Мудрость возникает от прикосновения к истине, ее светом первыми были освещ</w:t>
      </w:r>
      <w:r>
        <w:t>е</w:t>
      </w:r>
      <w:r>
        <w:t>ны Гермес, Орфей и Пифагор, Платон смог возвыситься к истине силами своего разума (логоса). Христос — это Сам воплотившийся Логос, поэтому христианство — это наиболее полное выражение истины. С</w:t>
      </w:r>
      <w:r w:rsidRPr="009137DB">
        <w:t>очинения Гермеса, Орфея, Пифагора, Платона и платоников легко согласуются с христианск</w:t>
      </w:r>
      <w:r>
        <w:t>им учением</w:t>
      </w:r>
      <w:r w:rsidRPr="009137DB">
        <w:t xml:space="preserve">, </w:t>
      </w:r>
      <w:r>
        <w:t>поскольку</w:t>
      </w:r>
      <w:r w:rsidRPr="009137DB">
        <w:t xml:space="preserve"> и то и другое проистекает из одного и того же источника</w:t>
      </w:r>
      <w:r>
        <w:t xml:space="preserve"> — </w:t>
      </w:r>
      <w:r w:rsidRPr="009137DB">
        <w:t>Божественного Логоса.</w:t>
      </w:r>
    </w:p>
    <w:p w:rsidR="008967D4" w:rsidRDefault="008967D4" w:rsidP="008967D4">
      <w:pPr>
        <w:pStyle w:val="a3"/>
      </w:pPr>
      <w:r>
        <w:t>Благодаря покровительству Медичи Марсилио Фичино стал католическим священником, что не мешало ему произносить проповеди о божественном Платоне и возжигать свечи в храме перед его бюстом. Более того, как видно из его учения о способе познания истины, это вполне естественно, ведь платонизм есть не что иное, как рассудочное выражение евангельского учения. Цель своей деятельности Фич</w:t>
      </w:r>
      <w:r>
        <w:t>и</w:t>
      </w:r>
      <w:r>
        <w:t>но видел в том, чтобы объединить философию и религию, платонизм и христианс</w:t>
      </w:r>
      <w:r>
        <w:t>т</w:t>
      </w:r>
      <w:r>
        <w:t>во в некой «ученой религии».</w:t>
      </w:r>
    </w:p>
    <w:p w:rsidR="008967D4" w:rsidRDefault="008967D4" w:rsidP="008967D4">
      <w:pPr>
        <w:pStyle w:val="a3"/>
      </w:pPr>
      <w:r>
        <w:t>Философию Фичино рассматривал как сестру религии, а о мире учил по о</w:t>
      </w:r>
      <w:r>
        <w:t>б</w:t>
      </w:r>
      <w:r>
        <w:t>разцу неоплатоников, считая его иерархически упорядоченным. Иерархия мира н</w:t>
      </w:r>
      <w:r>
        <w:t>а</w:t>
      </w:r>
      <w:r>
        <w:t xml:space="preserve">считывает, по </w:t>
      </w:r>
      <w:r>
        <w:rPr>
          <w:noProof/>
        </w:rPr>
        <w:t xml:space="preserve">мнению </w:t>
      </w:r>
      <w:r>
        <w:t>Фичино, пять ступеней: Бог, ангелы, душа, качества и мат</w:t>
      </w:r>
      <w:r>
        <w:t>е</w:t>
      </w:r>
      <w:r>
        <w:t>рия. Бог дает миру красоту и единство. Божественную Троицу Фичино сравнивал с тремя ипостасями Плотина, считая, что обоснование трех ипостасей у Плотина </w:t>
      </w:r>
      <w:r w:rsidRPr="00AF51C2">
        <w:t>—</w:t>
      </w:r>
      <w:r>
        <w:t xml:space="preserve"> это и есть обоснование христианской Троицы. Мир находится в </w:t>
      </w:r>
      <w:r>
        <w:lastRenderedPageBreak/>
        <w:t>единстве, благодаря тому что берет начало от Бога. Поскольку мир берет начало от Бога, он охватывается красотой; поскольку мир связывается Богом, он связывается любовью; п</w:t>
      </w:r>
      <w:r>
        <w:t>о</w:t>
      </w:r>
      <w:r>
        <w:t>скольку мир в конце концов соединится с Богом, он связывается наслаждением. Душа находится посередине этой иерархии и связывает все ее звенья. Таким обр</w:t>
      </w:r>
      <w:r>
        <w:t>а</w:t>
      </w:r>
      <w:r>
        <w:t>зом, центром иерархии оказывается не Бог, а человек. Человеческая душа в этой иерархии играет особую роль. Она содержит в себе</w:t>
      </w:r>
      <w:r w:rsidRPr="009137DB">
        <w:t xml:space="preserve"> образы вещей божественных, от которых она зависит, </w:t>
      </w:r>
      <w:r>
        <w:t xml:space="preserve">но </w:t>
      </w:r>
      <w:r w:rsidRPr="009137DB">
        <w:t xml:space="preserve">она же есть причина и образец для всех вещей низшего порядка, которые она некоторым образом сама же и производит. </w:t>
      </w:r>
      <w:r>
        <w:t xml:space="preserve">Она </w:t>
      </w:r>
      <w:r w:rsidRPr="009137DB">
        <w:t>посредниц</w:t>
      </w:r>
      <w:r>
        <w:t>а</w:t>
      </w:r>
      <w:r w:rsidRPr="009137DB">
        <w:t xml:space="preserve"> всех вещей </w:t>
      </w:r>
      <w:r>
        <w:t xml:space="preserve">и поэтому </w:t>
      </w:r>
      <w:r w:rsidRPr="009137DB">
        <w:t xml:space="preserve">имеет способности всех вещей. </w:t>
      </w:r>
      <w:r>
        <w:t>Она</w:t>
      </w:r>
      <w:r w:rsidRPr="009137DB">
        <w:t xml:space="preserve"> проникает во все</w:t>
      </w:r>
      <w:r>
        <w:t xml:space="preserve">, </w:t>
      </w:r>
      <w:r w:rsidRPr="009137DB">
        <w:t>является истинной связью всего</w:t>
      </w:r>
      <w:r>
        <w:t>. П</w:t>
      </w:r>
      <w:r w:rsidRPr="009137DB">
        <w:t>оэтому ее справедливо можно назвать центром пр</w:t>
      </w:r>
      <w:r w:rsidRPr="009137DB">
        <w:t>и</w:t>
      </w:r>
      <w:r w:rsidRPr="009137DB">
        <w:t>роды, посредницей всех вещей, сцеплением мира, лицом всего, узлом и связкой мира</w:t>
      </w:r>
      <w:r>
        <w:t>. По сути, это метафизическое обоснование той высокой магии, сторонником которой является Фичино. Именно человек обязан выполнить божественную ми</w:t>
      </w:r>
      <w:r>
        <w:t>с</w:t>
      </w:r>
      <w:r>
        <w:t>сию в мире, поскольку человек — это центр мира, он связующее звено между Б</w:t>
      </w:r>
      <w:r>
        <w:t>о</w:t>
      </w:r>
      <w:r>
        <w:t>гом и миром.</w:t>
      </w:r>
      <w:r w:rsidRPr="002648FF">
        <w:t xml:space="preserve"> </w:t>
      </w:r>
    </w:p>
    <w:p w:rsidR="008967D4" w:rsidRPr="00FC4DF5" w:rsidRDefault="008967D4" w:rsidP="008967D4">
      <w:pPr>
        <w:pStyle w:val="a3"/>
      </w:pPr>
      <w:r>
        <w:t>Таким образом, у Фичино мы видим полное слияние античной, в первую оч</w:t>
      </w:r>
      <w:r>
        <w:t>е</w:t>
      </w:r>
      <w:r>
        <w:t>редь неоплатонической и герметической, философии с христианством. А его пер</w:t>
      </w:r>
      <w:r>
        <w:t>е</w:t>
      </w:r>
      <w:r>
        <w:t>вод работ «герметического корпуса» и истолкование их в духе христианского уч</w:t>
      </w:r>
      <w:r>
        <w:t>е</w:t>
      </w:r>
      <w:r>
        <w:t xml:space="preserve">ния дало огромный толчок для дальнейшего развития и популяризации магии в </w:t>
      </w:r>
      <w:r>
        <w:rPr>
          <w:lang w:val="en-US"/>
        </w:rPr>
        <w:t>XVI</w:t>
      </w:r>
      <w:r w:rsidRPr="00FC4DF5">
        <w:t xml:space="preserve"> </w:t>
      </w:r>
      <w:r>
        <w:t>в.</w:t>
      </w:r>
    </w:p>
    <w:p w:rsidR="008967D4" w:rsidRPr="0066612F" w:rsidRDefault="008967D4" w:rsidP="008967D4">
      <w:pPr>
        <w:pStyle w:val="-3"/>
      </w:pPr>
      <w:bookmarkStart w:id="9" w:name="_Toc381460883"/>
      <w:r w:rsidRPr="0066612F">
        <w:t>Пико делла Мирандола</w:t>
      </w:r>
      <w:bookmarkEnd w:id="9"/>
    </w:p>
    <w:p w:rsidR="008967D4" w:rsidRPr="0090164D" w:rsidRDefault="008967D4" w:rsidP="008967D4">
      <w:pPr>
        <w:pStyle w:val="a3"/>
      </w:pPr>
      <w:r>
        <w:t>Кроме Фичино лидером флорентийской платоновской академии был и Дж</w:t>
      </w:r>
      <w:r>
        <w:t>о</w:t>
      </w:r>
      <w:r>
        <w:t>ванни Пико делла Мирандола (1463–1494). В отличие от Фичино, обладавшего н</w:t>
      </w:r>
      <w:r>
        <w:t>е</w:t>
      </w:r>
      <w:r>
        <w:t>казистой внешностью и жившего затворнической жизнью на подаренной ему ви</w:t>
      </w:r>
      <w:r>
        <w:t>л</w:t>
      </w:r>
      <w:r>
        <w:t xml:space="preserve">ле, Пико делла Мирандола был статным, высоким, красивым мужчиной, биография которого была под стать его внешности: легенды описывают </w:t>
      </w:r>
      <w:r>
        <w:rPr>
          <w:noProof/>
        </w:rPr>
        <w:t xml:space="preserve">его </w:t>
      </w:r>
      <w:r>
        <w:t>страстную романтическую любовь, похищение возлюбленной, бегство, тюрьму и т. п.</w:t>
      </w:r>
      <w:r w:rsidRPr="0090164D">
        <w:t xml:space="preserve"> </w:t>
      </w:r>
      <w:r>
        <w:t>В конце жи</w:t>
      </w:r>
      <w:r>
        <w:t>з</w:t>
      </w:r>
      <w:r>
        <w:t>ни он стал монахом-доминиканцем, но неожиданно был отравлен.</w:t>
      </w:r>
    </w:p>
    <w:p w:rsidR="008967D4" w:rsidRDefault="008967D4" w:rsidP="008967D4">
      <w:pPr>
        <w:pStyle w:val="a3"/>
      </w:pPr>
      <w:r>
        <w:t>Пико делла Мирандола прожил бурную и недолгую жизнь. По происхожд</w:t>
      </w:r>
      <w:r>
        <w:t>е</w:t>
      </w:r>
      <w:r>
        <w:t>нию это был богатый человек </w:t>
      </w:r>
      <w:r w:rsidRPr="00AF51C2">
        <w:t>—</w:t>
      </w:r>
      <w:r>
        <w:t xml:space="preserve"> граф Мирандолы и синьор Конкордии. Он унасл</w:t>
      </w:r>
      <w:r>
        <w:t>е</w:t>
      </w:r>
      <w:r>
        <w:t>довал огромное богатство и весьма рано проявил свою одаренность. Богатством он распоряжался со свойственным ему бескорыстием.</w:t>
      </w:r>
    </w:p>
    <w:p w:rsidR="008967D4" w:rsidRDefault="008967D4" w:rsidP="008967D4">
      <w:pPr>
        <w:pStyle w:val="a3"/>
      </w:pPr>
      <w:r>
        <w:t>Пико рано стал интересоваться античной и восточной философией (в том чи</w:t>
      </w:r>
      <w:r>
        <w:t>с</w:t>
      </w:r>
      <w:r>
        <w:t>ле еврейской каббалой), заниматься языками, и древними и восточными, учился в Падуанском университете, побывал в Париже; заказывал для себя переводы с тех языков, которых он не знал (за переводы с арабского он расплачивался арабскими скакунами).</w:t>
      </w:r>
    </w:p>
    <w:p w:rsidR="008967D4" w:rsidRDefault="008967D4" w:rsidP="008967D4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486 г"/>
        </w:smartTagPr>
        <w:r>
          <w:t>1486 г</w:t>
        </w:r>
      </w:smartTag>
      <w:r>
        <w:t>. Пико делла Мирандола пишет знаменитые «900 тезисов», рассылает их всем виднейшим мыслителям того времени и предлагает им собраться в Риме, чтобы устроить диспут по предложенным им тезисам. Диспут должен был предв</w:t>
      </w:r>
      <w:r>
        <w:t>а</w:t>
      </w:r>
      <w:r>
        <w:t>ряться выступлением самого Пико. Впоследствии это несостоявшееся выступление было опубликовано под названием «Речь о достоинстве человека».</w:t>
      </w:r>
    </w:p>
    <w:p w:rsidR="008967D4" w:rsidRDefault="008967D4" w:rsidP="008967D4">
      <w:pPr>
        <w:pStyle w:val="a3"/>
      </w:pPr>
      <w:r>
        <w:t>В своих тезисах Пико делла Мирандола собрал все, что он знал о всех фил</w:t>
      </w:r>
      <w:r>
        <w:t>о</w:t>
      </w:r>
      <w:r>
        <w:t>софиях, и предложил свое учение, которое претендовало на объединение разли</w:t>
      </w:r>
      <w:r>
        <w:t>ч</w:t>
      </w:r>
      <w:r>
        <w:t>ных философий на основе античного платонизма. Однако о готовящемся диспуте узнал папа Римский, и диспут был запрещен, а тезисы осуждены. Пико делла М</w:t>
      </w:r>
      <w:r>
        <w:t>и</w:t>
      </w:r>
      <w:r>
        <w:t>рандоле угрожает арест, и он бежит во Францию, где его все-таки заточили в тюр</w:t>
      </w:r>
      <w:r>
        <w:t>ь</w:t>
      </w:r>
      <w:r>
        <w:t>му. Благодаря заступничеству Лоренцо Медичи Пико удалось освободиться, и т</w:t>
      </w:r>
      <w:r>
        <w:t>а</w:t>
      </w:r>
      <w:r>
        <w:t>ким образом он оказывается во Флоренции, где сближается с Марсилио Фичино.</w:t>
      </w:r>
      <w:r>
        <w:rPr>
          <w:noProof/>
        </w:rPr>
        <w:t xml:space="preserve"> </w:t>
      </w:r>
      <w:r>
        <w:t>Здесь Пико пишет другие произведения, в частности «Гептапл</w:t>
      </w:r>
      <w:r w:rsidRPr="002146EE">
        <w:t>, или О семи подх</w:t>
      </w:r>
      <w:r w:rsidRPr="002146EE">
        <w:t>о</w:t>
      </w:r>
      <w:r w:rsidRPr="002146EE">
        <w:t>дах к толкованию шести дней творения</w:t>
      </w:r>
      <w:r>
        <w:t>», «О сущем и едином», «Рассуждения пр</w:t>
      </w:r>
      <w:r>
        <w:t>о</w:t>
      </w:r>
      <w:r>
        <w:t xml:space="preserve">тив астрологии», </w:t>
      </w:r>
      <w:r w:rsidRPr="00DF70D7">
        <w:t>«Толкование</w:t>
      </w:r>
      <w:r>
        <w:t xml:space="preserve"> на “Канцо</w:t>
      </w:r>
      <w:r w:rsidRPr="00DF70D7">
        <w:t>ну о любви</w:t>
      </w:r>
      <w:r>
        <w:t>”</w:t>
      </w:r>
      <w:r w:rsidRPr="00DF70D7">
        <w:t xml:space="preserve"> </w:t>
      </w:r>
      <w:hyperlink r:id="rId7" w:tooltip="Джироламо Бенивьени (страница отсутствует)" w:history="1">
        <w:r w:rsidRPr="00DF70D7">
          <w:t>Джироламо Бенивьени</w:t>
        </w:r>
      </w:hyperlink>
      <w:r>
        <w:t>»</w:t>
      </w:r>
      <w:r w:rsidRPr="00DF70D7">
        <w:t xml:space="preserve"> </w:t>
      </w:r>
      <w:r>
        <w:t xml:space="preserve">и др. </w:t>
      </w:r>
      <w:r w:rsidRPr="00657206">
        <w:t xml:space="preserve">Незадолго до смерти стал монахом-доминиканцем. Похоронен в монастыре </w:t>
      </w:r>
      <w:r>
        <w:t>с</w:t>
      </w:r>
      <w:r w:rsidRPr="00657206">
        <w:t>вятого Марка во Флоренции, настоятелем которого был Савонарола, тесно общавшийся с философом-гуманистом в конце его жизни.</w:t>
      </w:r>
    </w:p>
    <w:p w:rsidR="008967D4" w:rsidRDefault="008967D4" w:rsidP="008967D4">
      <w:pPr>
        <w:pStyle w:val="a3"/>
      </w:pPr>
      <w:r>
        <w:t xml:space="preserve">Главной своей задачей Пико считал </w:t>
      </w:r>
      <w:r w:rsidRPr="00426E2C">
        <w:t>всеобще</w:t>
      </w:r>
      <w:r>
        <w:t>е</w:t>
      </w:r>
      <w:r w:rsidRPr="00426E2C">
        <w:t xml:space="preserve"> примирени</w:t>
      </w:r>
      <w:r>
        <w:t>е</w:t>
      </w:r>
      <w:r w:rsidRPr="00426E2C">
        <w:t xml:space="preserve"> философов</w:t>
      </w:r>
      <w:r>
        <w:t xml:space="preserve"> и ра</w:t>
      </w:r>
      <w:r>
        <w:t>з</w:t>
      </w:r>
      <w:r>
        <w:t>личных религий</w:t>
      </w:r>
      <w:r w:rsidRPr="00426E2C">
        <w:t xml:space="preserve">, ведь все религии и философии </w:t>
      </w:r>
      <w:r>
        <w:t>происходят</w:t>
      </w:r>
      <w:r w:rsidRPr="00426E2C">
        <w:t xml:space="preserve"> от одной истины, с</w:t>
      </w:r>
      <w:r w:rsidRPr="00426E2C">
        <w:t>о</w:t>
      </w:r>
      <w:r w:rsidRPr="00426E2C">
        <w:t>держащейся в универсально понятом христианстве.</w:t>
      </w:r>
      <w:r>
        <w:t xml:space="preserve"> Правда, для этого надо творч</w:t>
      </w:r>
      <w:r>
        <w:t>е</w:t>
      </w:r>
      <w:r>
        <w:t>ски, аллегорически прочитать Библию и понять ее в свете платоновских идей. Пико считает, что мир устроен иерархически, но, в отличие от Плотина и других неопл</w:t>
      </w:r>
      <w:r>
        <w:t>а</w:t>
      </w:r>
      <w:r>
        <w:t>тоников, Пико говорит на языке христианских понятий и утверждает, что мир им</w:t>
      </w:r>
      <w:r>
        <w:t>е</w:t>
      </w:r>
      <w:r>
        <w:t xml:space="preserve">ет три уровня: ангельский, небесный и элементарный. Эти миры соподчиняются, они вечны (в том числе и материальный мир), ибо Бог, творящий их (а творит Он не из ничего, а эманатийно, в силу Своей сущности, как считал и Плотин), вечен. Сам мир прекрасен. Здесь Пико </w:t>
      </w:r>
      <w:r>
        <w:lastRenderedPageBreak/>
        <w:t>вторит многим своим современникам-гуманист</w:t>
      </w:r>
      <w:r>
        <w:rPr>
          <w:noProof/>
        </w:rPr>
        <w:t>а</w:t>
      </w:r>
      <w:r>
        <w:t>м, но парадоксальным образом отрицает наличие красоты в Боге, ибо красота, по его утверждению, предполагает в себе некоторую асимметрию, элемент безобразного. В Боге же нет никакой асимметрии, в Нем нет ничего безобразного, поэтому в Нем нет и никакой красоты.</w:t>
      </w:r>
    </w:p>
    <w:p w:rsidR="008967D4" w:rsidRDefault="008967D4" w:rsidP="008967D4">
      <w:pPr>
        <w:pStyle w:val="a3"/>
      </w:pPr>
      <w:r>
        <w:t>Пико делла Мирандола не отрицает библейскую картину мира, однако счит</w:t>
      </w:r>
      <w:r>
        <w:t>а</w:t>
      </w:r>
      <w:r>
        <w:t>ет, что в Библии даны лишь некоторые образы, которые философ должен аллегор</w:t>
      </w:r>
      <w:r>
        <w:t>и</w:t>
      </w:r>
      <w:r>
        <w:t>ческим образом истолковать. В Библии дано грубое, народное описание творения мира. Иерархия уровней связывается Богом, Который находится не над иерархией, а пронизывает ее Собою. Весь мир есть то, в чем находится Бог, т. е. Бог есть все во всем; Бог </w:t>
      </w:r>
      <w:r w:rsidRPr="00AF51C2">
        <w:t>—</w:t>
      </w:r>
      <w:r>
        <w:t xml:space="preserve"> это совершенство вещей, их сущность. Поэтому Пико делает вывод: вещь, избавленная от несовершенства, есть Бог. Если мы утверждаем, что Бог есть все во всем и в каждой индивидуальной вещи есть Бог, то, поскольку Бог есть су</w:t>
      </w:r>
      <w:r>
        <w:t>щ</w:t>
      </w:r>
      <w:r>
        <w:t>ность, основа бытия этой вещи, можно сказать, что каждая вещь, лишенная своей индивидуальности, своего несовершенства, и представляет собою Бога.</w:t>
      </w:r>
    </w:p>
    <w:p w:rsidR="008967D4" w:rsidRDefault="008967D4" w:rsidP="008967D4">
      <w:pPr>
        <w:pStyle w:val="a3"/>
      </w:pPr>
      <w:r>
        <w:t>Большой вклад внес Пико делла Мирандола в понимание природы в научном смысле, ибо он был, пожалуй, первым из философов, который стал утверждать, что Бог, понимаемый в неоплатоническом смысле, создает мир сообразно некоторым математическим законам. Бог, создавая мир, имел перед Собой геометрию, ари</w:t>
      </w:r>
      <w:r>
        <w:t>ф</w:t>
      </w:r>
      <w:r>
        <w:t>метику, алгебру и другие науки, и поэтому окружающий нас мир построен по этим же математическим законам. Впоследствии на основе этой мысли выдающиеся ученые Нового времени разработают концепцию математического естествознания. А одним из первых философов, высказавших эту мысль, был Пико делла Мирандола </w:t>
      </w:r>
      <w:r w:rsidRPr="00AF51C2">
        <w:t>—</w:t>
      </w:r>
      <w:r>
        <w:t xml:space="preserve"> мысль, которую впоследствии афористично выскажет Галилей: «Книга пр</w:t>
      </w:r>
      <w:r>
        <w:t>и</w:t>
      </w:r>
      <w:r>
        <w:t>роды написана языком математики». Пико этого не сказал, но эта идея у него во</w:t>
      </w:r>
      <w:r>
        <w:t>з</w:t>
      </w:r>
      <w:r>
        <w:t>никает.</w:t>
      </w:r>
    </w:p>
    <w:p w:rsidR="008967D4" w:rsidRDefault="008967D4" w:rsidP="008967D4">
      <w:pPr>
        <w:pStyle w:val="a3"/>
      </w:pPr>
      <w:r>
        <w:t>Идею о математическом устроении вселенной Пико высказывал в полемике против астрологов, о которых он написал целую книгу («Рассуждения против ас</w:t>
      </w:r>
      <w:r>
        <w:t>т</w:t>
      </w:r>
      <w:r>
        <w:t>рологии»). Астрологи, как считал Пико делла Мирандола, неправы в том, что ищут некоторые вымышленные причины всех явлений. Пико высказывается против ра</w:t>
      </w:r>
      <w:r>
        <w:t>з</w:t>
      </w:r>
      <w:r>
        <w:t>ного рода ошибок в истолковании естественных явлений как со стороны астрол</w:t>
      </w:r>
      <w:r>
        <w:t>о</w:t>
      </w:r>
      <w:r>
        <w:t>гов, ищущих причины всего в сочетаниях звезд, так и со стороны обыденного религиозного сознания, которое во всем старается видеть действие ангельских или демонических сил. Во всем имеется своя собственная причина, мир представляет с</w:t>
      </w:r>
      <w:r>
        <w:t>о</w:t>
      </w:r>
      <w:r>
        <w:t>бой цепочку взаимодействующих причин </w:t>
      </w:r>
      <w:r w:rsidRPr="00AF51C2">
        <w:t>—</w:t>
      </w:r>
      <w:r>
        <w:t xml:space="preserve"> именно в таком аспекте он возражал как против современного ему религиозного сознания, так и против астрологических воззрений, появившихся к тому времени в большом многообразии. Природа имеет каузальную (причинно-следственную) структуру. К тому же астрология принижает человека, показывая полное отсутствие у него всяческой свободы. Если все зависит от расположения зве</w:t>
      </w:r>
      <w:r>
        <w:rPr>
          <w:noProof/>
        </w:rPr>
        <w:t>з</w:t>
      </w:r>
      <w:r>
        <w:t>д и планет, то свободы у человека нет, так зачем же говорить тогда о грехе и о наказании за грех?</w:t>
      </w:r>
    </w:p>
    <w:p w:rsidR="008967D4" w:rsidRDefault="008967D4" w:rsidP="008967D4">
      <w:pPr>
        <w:pStyle w:val="a3"/>
      </w:pPr>
      <w:r>
        <w:t>Человек, по мысли Пико, представляет собой четвертый мир </w:t>
      </w:r>
      <w:r w:rsidRPr="00AF51C2">
        <w:t>—</w:t>
      </w:r>
      <w:r>
        <w:t xml:space="preserve"> не ангел</w:t>
      </w:r>
      <w:r>
        <w:t>ь</w:t>
      </w:r>
      <w:r>
        <w:t>ский, не небесный и не элементарный. Этот четвертый мир не находится ни на к</w:t>
      </w:r>
      <w:r>
        <w:t>а</w:t>
      </w:r>
      <w:r>
        <w:t>ком из этих уровней, человек абсолютно свободен и потому может поместить себя на любой из уровней этого мира. Он может стать выше ангелов и опуститься ниже животных. Человек пронизывает собою все миры и место в этой иерархии занимает по своей собственной воле. Он сам должен определить себя, ибо таким его создал Творец </w:t>
      </w:r>
      <w:r w:rsidRPr="00AF51C2">
        <w:t>—</w:t>
      </w:r>
      <w:r>
        <w:t xml:space="preserve"> полностью и абсолютно свободным. Человек — это образ Божий, поэт</w:t>
      </w:r>
      <w:r>
        <w:t>о</w:t>
      </w:r>
      <w:r>
        <w:t>му он тоже, как и Бог, определяет сам себя. Человек сам себя формирует, и каким он будет, зависит не от сочетания звезд, не от воли Бога, а только от собственной свободной воли человека. Именно поэтому человек и является образом Божиим, но, для того чтобы стать действительно образом Божиим, человек должен направить свою свободную волю к Богу и достичь этого образа, стать им. В «Речи о достои</w:t>
      </w:r>
      <w:r>
        <w:t>н</w:t>
      </w:r>
      <w:r>
        <w:t>стве человека» Пико так излагает эту мысль, вкладывая ее в уста Бога, творящего Адама: «Не даем мы тебе, о Адам, ни определенного места, ни собственного о</w:t>
      </w:r>
      <w:r>
        <w:t>б</w:t>
      </w:r>
      <w:r>
        <w:t>раза, ни особой обязанности, чтобы и место, и лицо, и обязанность ты имел по со</w:t>
      </w:r>
      <w:r>
        <w:t>б</w:t>
      </w:r>
      <w:r>
        <w:t>ственному желанию, согласно твоей воле и твоему решению. Образ прочих твор</w:t>
      </w:r>
      <w:r>
        <w:t>е</w:t>
      </w:r>
      <w:r>
        <w:t>ний определен в пределах установленных нами законов. Ты же, не стесненный н</w:t>
      </w:r>
      <w:r>
        <w:t>и</w:t>
      </w:r>
      <w:r>
        <w:t>какими пределами, определишь свой образ по своему решению, во власть которого я тебя предоставляю. Я ставлю тебя в центре мира, чтобы оттуда тебе было удобнее обозревать все, что есть в мире. Я не сделал тебя ни небесным, ни земным, ни смертным, ни бессмертным, чтобы ты сам, свободный и славный мастер, сформ</w:t>
      </w:r>
      <w:r>
        <w:t>и</w:t>
      </w:r>
      <w:r>
        <w:t>ровал себя в образе, который ты предпочтешь. Ты можешь переродиться в низшие, неразумные существа, но можешь переродиться по велению своей души и в вы</w:t>
      </w:r>
      <w:r>
        <w:t>с</w:t>
      </w:r>
      <w:r>
        <w:t>шие божественные»</w:t>
      </w:r>
      <w:r>
        <w:rPr>
          <w:rStyle w:val="a5"/>
          <w:rFonts w:eastAsiaTheme="majorEastAsia"/>
        </w:rPr>
        <w:footnoteReference w:id="25"/>
      </w:r>
      <w:r>
        <w:t>.</w:t>
      </w:r>
    </w:p>
    <w:p w:rsidR="008967D4" w:rsidRDefault="008967D4" w:rsidP="008967D4">
      <w:pPr>
        <w:pStyle w:val="a3"/>
      </w:pPr>
      <w:r>
        <w:lastRenderedPageBreak/>
        <w:t>Таким образом, в мыслях Пико делла Мирандолы мы видим стремление с</w:t>
      </w:r>
      <w:r>
        <w:t>о</w:t>
      </w:r>
      <w:r>
        <w:t xml:space="preserve">хранить христианство, понять его с точки зрения современного интереса к человеку на новых, гуманистических позициях, поставить в центр мира человека, а не Бога и </w:t>
      </w:r>
      <w:r>
        <w:rPr>
          <w:noProof/>
        </w:rPr>
        <w:t>внести</w:t>
      </w:r>
      <w:r>
        <w:t xml:space="preserve"> в христианство все истины из разных философских систем. Вп</w:t>
      </w:r>
      <w:r>
        <w:rPr>
          <w:noProof/>
        </w:rPr>
        <w:t>р</w:t>
      </w:r>
      <w:r>
        <w:t>очем, Пико не отрицал наличия истинности и в других религиях, хотя считал христианство высшей, наиболее совершенной формой религии.</w:t>
      </w:r>
    </w:p>
    <w:p w:rsidR="008967D4" w:rsidRPr="0066612F" w:rsidRDefault="008967D4" w:rsidP="008967D4">
      <w:pPr>
        <w:pStyle w:val="-2"/>
      </w:pPr>
      <w:bookmarkStart w:id="10" w:name="_Toc381460884"/>
      <w:r>
        <w:t xml:space="preserve">§ 5. </w:t>
      </w:r>
      <w:r w:rsidRPr="0066612F">
        <w:t>Николай Кузанский</w:t>
      </w:r>
      <w:bookmarkEnd w:id="10"/>
    </w:p>
    <w:p w:rsidR="008967D4" w:rsidRDefault="008967D4" w:rsidP="008967D4">
      <w:pPr>
        <w:pStyle w:val="a3"/>
      </w:pPr>
      <w:r>
        <w:t>Младшим современником философов-гуманистов был Николай Кузанский (Николай из Кузы, городка на юге Германии). Он отличается от других философов эпохи Возрождения своей систематичностью. Характер философских учений тех мыслителей, о которых мы уже говорили и которых еще будем изучать, отличался эклектизмом, поверхностностью, игнорированием некоторых философских пр</w:t>
      </w:r>
      <w:r>
        <w:t>о</w:t>
      </w:r>
      <w:r>
        <w:t>блем. Философов Возрождения интересуют в основном этические вопросы, а онт</w:t>
      </w:r>
      <w:r>
        <w:t>о</w:t>
      </w:r>
      <w:r>
        <w:t>логические и гносеологические проблемы отступают на второй план (если вообще появляются) или не включаются в круг философских проблем. Николай Кузанский поразительно отличается от всех этих философов. Это действительно самобытный, гениальный мыслитель. Он больше философ, чем богослов, хотя сам считал себя богословом.</w:t>
      </w:r>
    </w:p>
    <w:p w:rsidR="008967D4" w:rsidRDefault="008967D4" w:rsidP="008967D4">
      <w:pPr>
        <w:pStyle w:val="a3"/>
      </w:pPr>
      <w:r>
        <w:t>Николай Кузанский (1401</w:t>
      </w:r>
      <w:r>
        <w:rPr>
          <w:noProof/>
        </w:rPr>
        <w:t>–</w:t>
      </w:r>
      <w:r>
        <w:t>1464) родился в крестьянской семье, учился в так называемой школе «братьев общей жизни». Это была полумонашеская организ</w:t>
      </w:r>
      <w:r>
        <w:t>а</w:t>
      </w:r>
      <w:r>
        <w:t xml:space="preserve">ция, противопоставившая себя официальной Католической </w:t>
      </w:r>
      <w:r>
        <w:rPr>
          <w:noProof/>
        </w:rPr>
        <w:t>Ц</w:t>
      </w:r>
      <w:r>
        <w:t>еркви, но не пор</w:t>
      </w:r>
      <w:r>
        <w:t>ы</w:t>
      </w:r>
      <w:r>
        <w:t>вавшая с ней и не уходившая в ересь мистицизма и иррационализма. «Братья общей жизни» старались возродить дух первоначального христианства, поставив себя в определенную оппозицию римо-католичеству; они хотели уйти от схоластических споров и вернуться к индивидуальному религиозному переживанию Бога. Понятно, что воспитание и образование в этой общине соответствовали ее основным при</w:t>
      </w:r>
      <w:r>
        <w:t>н</w:t>
      </w:r>
      <w:r>
        <w:t xml:space="preserve">ципам, и это отчетливо проявится у </w:t>
      </w:r>
      <w:r>
        <w:rPr>
          <w:noProof/>
        </w:rPr>
        <w:t xml:space="preserve">ее </w:t>
      </w:r>
      <w:r>
        <w:t>воспитанника Николая Кузанского (впосле</w:t>
      </w:r>
      <w:r>
        <w:t>д</w:t>
      </w:r>
      <w:r>
        <w:t>ствии у «братьев общей жизни» будет учиться Эразм Роттердамский). После око</w:t>
      </w:r>
      <w:r>
        <w:t>н</w:t>
      </w:r>
      <w:r>
        <w:t>чания школы Николай Кузанский поступает в Гейдельбергский университет, а п</w:t>
      </w:r>
      <w:r>
        <w:t>о</w:t>
      </w:r>
      <w:r>
        <w:t>том учится в Падуанском университете. Он изучает математику, медицину, астр</w:t>
      </w:r>
      <w:r>
        <w:t>о</w:t>
      </w:r>
      <w:r>
        <w:t>номию, географию, юриспруденцию.</w:t>
      </w:r>
    </w:p>
    <w:p w:rsidR="008967D4" w:rsidRDefault="008967D4" w:rsidP="008967D4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423 г"/>
        </w:smartTagPr>
        <w:r>
          <w:t>1423 г</w:t>
        </w:r>
      </w:smartTag>
      <w:r>
        <w:t>. Николай Кузанский становится доктором экономического права, з</w:t>
      </w:r>
      <w:r>
        <w:t>а</w:t>
      </w:r>
      <w:r>
        <w:t xml:space="preserve">тем поступает в Кельнский университет, где изучает богословие. В </w:t>
      </w:r>
      <w:smartTag w:uri="urn:schemas-microsoft-com:office:smarttags" w:element="metricconverter">
        <w:smartTagPr>
          <w:attr w:name="ProductID" w:val="1426 г"/>
        </w:smartTagPr>
        <w:r>
          <w:t>1426</w:t>
        </w:r>
        <w:r>
          <w:rPr>
            <w:noProof/>
          </w:rPr>
          <w:t> г</w:t>
        </w:r>
      </w:smartTag>
      <w:r>
        <w:rPr>
          <w:noProof/>
        </w:rPr>
        <w:t>.</w:t>
      </w:r>
      <w:r>
        <w:t xml:space="preserve"> он рук</w:t>
      </w:r>
      <w:r>
        <w:t>о</w:t>
      </w:r>
      <w:r>
        <w:t xml:space="preserve">положен в сан священника, с этого времени начинается его быстрое восхождение по ступеням иерархической лестницы Католической </w:t>
      </w:r>
      <w:r>
        <w:rPr>
          <w:noProof/>
        </w:rPr>
        <w:t>Ц</w:t>
      </w:r>
      <w:r>
        <w:t xml:space="preserve">еркви. Он идет на службу в папскую курию; в </w:t>
      </w:r>
      <w:smartTag w:uri="urn:schemas-microsoft-com:office:smarttags" w:element="metricconverter">
        <w:smartTagPr>
          <w:attr w:name="ProductID" w:val="1437 г"/>
        </w:smartTagPr>
        <w:r>
          <w:t>1437 г</w:t>
        </w:r>
      </w:smartTag>
      <w:r>
        <w:t>. его посылают в Византию на переговоры по поводу объ</w:t>
      </w:r>
      <w:r>
        <w:t>е</w:t>
      </w:r>
      <w:r>
        <w:t xml:space="preserve">динения </w:t>
      </w:r>
      <w:r>
        <w:rPr>
          <w:noProof/>
        </w:rPr>
        <w:t>Ц</w:t>
      </w:r>
      <w:r>
        <w:t xml:space="preserve">ерквей. Там он знакомится с Георгием Гемистом Плифоном. В </w:t>
      </w:r>
      <w:smartTag w:uri="urn:schemas-microsoft-com:office:smarttags" w:element="metricconverter">
        <w:smartTagPr>
          <w:attr w:name="ProductID" w:val="1448 г"/>
        </w:smartTagPr>
        <w:r>
          <w:t>1448 г</w:t>
        </w:r>
      </w:smartTag>
      <w:r>
        <w:t>. Николай Кузанский становится кардиналом, но активная жизнь в рамках Католич</w:t>
      </w:r>
      <w:r>
        <w:t>е</w:t>
      </w:r>
      <w:r>
        <w:t xml:space="preserve">ской </w:t>
      </w:r>
      <w:r>
        <w:rPr>
          <w:noProof/>
        </w:rPr>
        <w:t>Ц</w:t>
      </w:r>
      <w:r>
        <w:t>еркви не мешает его философским, богословским и естественно-научным занятиям. Он интересуется географией и впервые составляет карту Европы, зан</w:t>
      </w:r>
      <w:r>
        <w:t>и</w:t>
      </w:r>
      <w:r>
        <w:t>мается изучением календаря (во многом по его инициативе готовится реформа юлианского календаря), математикой (вносит большой вклад в исчисление беск</w:t>
      </w:r>
      <w:r>
        <w:t>о</w:t>
      </w:r>
      <w:r>
        <w:t xml:space="preserve">нечно малых величин). В </w:t>
      </w:r>
      <w:smartTag w:uri="urn:schemas-microsoft-com:office:smarttags" w:element="metricconverter">
        <w:smartTagPr>
          <w:attr w:name="ProductID" w:val="1450 г"/>
        </w:smartTagPr>
        <w:r>
          <w:t>1450</w:t>
        </w:r>
        <w:r>
          <w:rPr>
            <w:noProof/>
          </w:rPr>
          <w:t> г</w:t>
        </w:r>
      </w:smartTag>
      <w:r>
        <w:rPr>
          <w:noProof/>
        </w:rPr>
        <w:t>.</w:t>
      </w:r>
      <w:r>
        <w:t xml:space="preserve"> Николай Кузанский назначен папским легатом в Германии, а в </w:t>
      </w:r>
      <w:smartTag w:uri="urn:schemas-microsoft-com:office:smarttags" w:element="metricconverter">
        <w:smartTagPr>
          <w:attr w:name="ProductID" w:val="1458 г"/>
        </w:smartTagPr>
        <w:r>
          <w:t>1458 г</w:t>
        </w:r>
      </w:smartTag>
      <w:r>
        <w:t>. возвращается в Рим и становится генеральным викарием.</w:t>
      </w:r>
    </w:p>
    <w:p w:rsidR="008967D4" w:rsidRDefault="008967D4" w:rsidP="008967D4">
      <w:pPr>
        <w:pStyle w:val="a3"/>
      </w:pPr>
      <w:r>
        <w:t xml:space="preserve">Еще молодым (в </w:t>
      </w:r>
      <w:smartTag w:uri="urn:schemas-microsoft-com:office:smarttags" w:element="metricconverter">
        <w:smartTagPr>
          <w:attr w:name="ProductID" w:val="1440 г"/>
        </w:smartTagPr>
        <w:r>
          <w:t>1440 г</w:t>
        </w:r>
      </w:smartTag>
      <w:r>
        <w:t xml:space="preserve">.) Николай Кузанский пишет свою основную работу </w:t>
      </w:r>
      <w:r w:rsidRPr="0007548B">
        <w:t xml:space="preserve">— </w:t>
      </w:r>
      <w:r>
        <w:t>«Об ученом незнании». Впоследствии он написал и ряд других работ: «О предп</w:t>
      </w:r>
      <w:r>
        <w:t>о</w:t>
      </w:r>
      <w:r>
        <w:t>ложениях»</w:t>
      </w:r>
      <w:r>
        <w:rPr>
          <w:noProof/>
        </w:rPr>
        <w:t>;</w:t>
      </w:r>
      <w:r>
        <w:t xml:space="preserve"> диалоги, объединенные участием в них действующего лица под именем Простец (написанные явно под влиянием Платона)</w:t>
      </w:r>
      <w:r>
        <w:rPr>
          <w:noProof/>
        </w:rPr>
        <w:t>, —</w:t>
      </w:r>
      <w:r>
        <w:t xml:space="preserve"> «Простец о мудрости», «Простец об уме», «Простец об опытах с весами»</w:t>
      </w:r>
      <w:r>
        <w:rPr>
          <w:noProof/>
        </w:rPr>
        <w:t>;</w:t>
      </w:r>
      <w:r>
        <w:t xml:space="preserve"> некоторые богословские прои</w:t>
      </w:r>
      <w:r>
        <w:t>з</w:t>
      </w:r>
      <w:r>
        <w:t>ведения </w:t>
      </w:r>
      <w:r w:rsidRPr="00AF51C2">
        <w:t>—</w:t>
      </w:r>
      <w:r>
        <w:t xml:space="preserve"> «О сокрытом Боге», «Об искании Бога», «О Богосыновстве», «О даре Отца </w:t>
      </w:r>
      <w:r>
        <w:rPr>
          <w:noProof/>
        </w:rPr>
        <w:t>с</w:t>
      </w:r>
      <w:r>
        <w:t>ветов».</w:t>
      </w:r>
    </w:p>
    <w:p w:rsidR="008967D4" w:rsidRDefault="008967D4" w:rsidP="008967D4">
      <w:pPr>
        <w:pStyle w:val="a3"/>
      </w:pPr>
      <w:r>
        <w:t>После выхода работы «Об ученом незнании» на Николая Кузанского посып</w:t>
      </w:r>
      <w:r>
        <w:t>а</w:t>
      </w:r>
      <w:r>
        <w:t>лись разные обвинения. В полемику с Кузанцем вступил католический священник Венк, который написал работу «Невежественная ученость». После выхода ее в свет Николай Кузанский выпускает «Апологию ученого незнания», где пытается защ</w:t>
      </w:r>
      <w:r>
        <w:t>и</w:t>
      </w:r>
      <w:r>
        <w:t>тить свои взгляды. Нападки на Николая со стороны многих священнослужителей совсем не мешали его успешному продвижению по иерархической лестнице Ри</w:t>
      </w:r>
      <w:r>
        <w:t>м</w:t>
      </w:r>
      <w:r>
        <w:t>ско</w:t>
      </w:r>
      <w:r>
        <w:rPr>
          <w:noProof/>
        </w:rPr>
        <w:t>-</w:t>
      </w:r>
      <w:r>
        <w:t xml:space="preserve">Католической </w:t>
      </w:r>
      <w:r>
        <w:rPr>
          <w:noProof/>
        </w:rPr>
        <w:t>Ц</w:t>
      </w:r>
      <w:r>
        <w:t>еркви, что свидетельствует о специфике того времени, когда свободомыслие проникало даже в круги высокопоставленных и влиятельных л</w:t>
      </w:r>
      <w:r>
        <w:t>ю</w:t>
      </w:r>
      <w:r>
        <w:t>дей.</w:t>
      </w:r>
    </w:p>
    <w:p w:rsidR="008967D4" w:rsidRDefault="008967D4" w:rsidP="008967D4">
      <w:pPr>
        <w:pStyle w:val="a3"/>
      </w:pPr>
      <w:r>
        <w:t>Основное положение книги «Об ученом незнании» и всего творчества Куза</w:t>
      </w:r>
      <w:r>
        <w:t>н</w:t>
      </w:r>
      <w:r>
        <w:t>ца состоит в возврате к богословию ранних отцов Церкви — Оригена и, особенно, Дионисия Ареопагита. В их философии, утверждает кардинал, заложено понимание истины и Бога.</w:t>
      </w:r>
    </w:p>
    <w:p w:rsidR="008967D4" w:rsidRDefault="008967D4" w:rsidP="008967D4">
      <w:pPr>
        <w:pStyle w:val="a3"/>
      </w:pPr>
      <w:r w:rsidRPr="007F3A25">
        <w:rPr>
          <w:i/>
        </w:rPr>
        <w:t>Теология</w:t>
      </w:r>
      <w:r w:rsidRPr="00AF51C2">
        <w:t xml:space="preserve">. </w:t>
      </w:r>
      <w:r>
        <w:t xml:space="preserve">О Боге нельзя ничего сказать; познать Бога можно лишь на путях апофатического (т. е. отрицательного) богословия. Поэтому чем больше познаём Бога, тем более убеждаемся, что </w:t>
      </w:r>
      <w:r>
        <w:lastRenderedPageBreak/>
        <w:t>не можем Его познать. Утверждать, что он знает Бога, может лишь полный невежда, а истинный мудрец и богослов, познавая Бога, все больше убеждается в своем собственном незнании. Поэтому истину (а Бог есть Истина) познать мы не можем. Чем больше мы познаем ее, тем больше убеждаемся в собственном незнании </w:t>
      </w:r>
      <w:r w:rsidRPr="00AF51C2">
        <w:t>—</w:t>
      </w:r>
      <w:r>
        <w:t xml:space="preserve"> именно в этом состоит основная мысль трактата. Этой идеей трактат начинается, ею же он и заканчивается.</w:t>
      </w:r>
    </w:p>
    <w:p w:rsidR="008967D4" w:rsidRDefault="008967D4" w:rsidP="008967D4">
      <w:pPr>
        <w:pStyle w:val="a3"/>
      </w:pPr>
      <w:r>
        <w:t>В начале книги Николай Кузанский дает определение того, что есть макс</w:t>
      </w:r>
      <w:r>
        <w:t>и</w:t>
      </w:r>
      <w:r>
        <w:t>мум: это «то, больше чего ничего не может быть»</w:t>
      </w:r>
      <w:r>
        <w:rPr>
          <w:rStyle w:val="a5"/>
          <w:rFonts w:eastAsiaTheme="majorEastAsia"/>
        </w:rPr>
        <w:footnoteReference w:id="26"/>
      </w:r>
      <w:r>
        <w:t>. Но если максимум таков, то он не может быть меньше самого себя. Если максимум становится меньше максимума, он уже не является максимумом. Поэтому максимум есть и то, меньше чего ничего не может быть</w:t>
      </w:r>
      <w:r>
        <w:rPr>
          <w:noProof/>
        </w:rPr>
        <w:t>,</w:t>
      </w:r>
      <w:r>
        <w:t> </w:t>
      </w:r>
      <w:r w:rsidRPr="00AF51C2">
        <w:t>—</w:t>
      </w:r>
      <w:r>
        <w:t xml:space="preserve"> следовательно, максимум совпадает с минимумом. Но самое м</w:t>
      </w:r>
      <w:r>
        <w:t>и</w:t>
      </w:r>
      <w:r>
        <w:t>нимальное число </w:t>
      </w:r>
      <w:r w:rsidRPr="00AF51C2">
        <w:t>—</w:t>
      </w:r>
      <w:r>
        <w:t xml:space="preserve"> это единица; следовательно, максимум есть единица. Макс</w:t>
      </w:r>
      <w:r>
        <w:t>и</w:t>
      </w:r>
      <w:r>
        <w:t>мум есть всеобъемлющее, над всем возвышающееся; он выше всякого утверждения, о нем нельзя сказать, что он есть, он не больше есть, чем не есть. Существов</w:t>
      </w:r>
      <w:r>
        <w:t>а</w:t>
      </w:r>
      <w:r>
        <w:t>ние этого высшего единого максимума провозглашается Николаем Кузанским как высшая истина.</w:t>
      </w:r>
    </w:p>
    <w:p w:rsidR="008967D4" w:rsidRDefault="008967D4" w:rsidP="008967D4">
      <w:pPr>
        <w:pStyle w:val="a3"/>
      </w:pPr>
      <w:r>
        <w:t>Этот максимум и есть Бог. Исследуя максимум, Кузанский обнаруживает, что максимум включает в себя также и равенство с самим собой, и связь с самим собой. Именно таков смысл христианской Троицы. Кузанский даже дерзает утверждать, что слова «Единство», «Равенство» и «Связь» лучше показывают природу Бога, чем слова «Бог Отец», «Бог Сын» и «Бог Дух Святой». Правда, он добавляет, что было бы лучше, если бы богодухновенные авторы включили эту мысль в Священное П</w:t>
      </w:r>
      <w:r>
        <w:t>и</w:t>
      </w:r>
      <w:r>
        <w:t>сание.</w:t>
      </w:r>
    </w:p>
    <w:p w:rsidR="008967D4" w:rsidRDefault="008967D4" w:rsidP="008967D4">
      <w:pPr>
        <w:pStyle w:val="a3"/>
      </w:pPr>
      <w:r>
        <w:t>Познать Бога можно лишь на путях аналогий. Аналогии с чувственными предметами не могут быть надежными, поскольку само чувственное достаточно шатко. Самыми надежными и несомненными являются сущности более абстрак</w:t>
      </w:r>
      <w:r>
        <w:t>т</w:t>
      </w:r>
      <w:r>
        <w:t>ные, но абстрактные аналогии не должны быть лишены материальной опоры, иначе их нель</w:t>
      </w:r>
      <w:r>
        <w:rPr>
          <w:noProof/>
        </w:rPr>
        <w:t>з</w:t>
      </w:r>
      <w:r>
        <w:t>я себе представить. Такими сущностями являются математические предм</w:t>
      </w:r>
      <w:r>
        <w:t>е</w:t>
      </w:r>
      <w:r>
        <w:t>ты, поэтому лучше всего приступить к познанию Бога через математические си</w:t>
      </w:r>
      <w:r>
        <w:t>м</w:t>
      </w:r>
      <w:r>
        <w:t>волы (т. е. знаки) (здесь явно видно влияние пифагорейской и платоновской трад</w:t>
      </w:r>
      <w:r>
        <w:t>и</w:t>
      </w:r>
      <w:r>
        <w:t>ций, что признаёт и сам Кузанец: «Не Пифагор ли, первый философ и по имени и по делам, положил, что всякое исследование истины совершается через число? П</w:t>
      </w:r>
      <w:r>
        <w:t>и</w:t>
      </w:r>
      <w:r>
        <w:t>фагору следовали платоники и наши первые учители настолько, что Августин, а за ним Боэций утверждали, что первоначальным прообразом творимых вещей было в душе Создателя, несомненно, число»</w:t>
      </w:r>
      <w:r>
        <w:rPr>
          <w:rStyle w:val="a5"/>
          <w:rFonts w:eastAsiaTheme="majorEastAsia"/>
        </w:rPr>
        <w:footnoteReference w:id="27"/>
      </w:r>
      <w:r>
        <w:t xml:space="preserve">). </w:t>
      </w:r>
    </w:p>
    <w:p w:rsidR="008967D4" w:rsidRDefault="008967D4" w:rsidP="008967D4">
      <w:pPr>
        <w:pStyle w:val="a3"/>
      </w:pPr>
      <w:r>
        <w:t>Поскольку Бог есть Троица, то лучше всего представить себе Бога в виде тр</w:t>
      </w:r>
      <w:r>
        <w:t>е</w:t>
      </w:r>
      <w:r>
        <w:t>угольника, а поскольку Бог есть максимум, то Бог есть бесконечный треугольник. Бесконечный треугольник </w:t>
      </w:r>
      <w:r w:rsidRPr="00AF51C2">
        <w:t>—</w:t>
      </w:r>
      <w:r>
        <w:t xml:space="preserve"> это треугольник, стороны которого стремятся к бе</w:t>
      </w:r>
      <w:r>
        <w:t>с</w:t>
      </w:r>
      <w:r>
        <w:t xml:space="preserve">конечности, т. е. это треугольник о трех прямых углах. </w:t>
      </w:r>
      <w:r>
        <w:rPr>
          <w:noProof/>
        </w:rPr>
        <w:t>Кроме того</w:t>
      </w:r>
      <w:r>
        <w:t>, Бог есть и бе</w:t>
      </w:r>
      <w:r>
        <w:t>с</w:t>
      </w:r>
      <w:r>
        <w:t>конечн</w:t>
      </w:r>
      <w:r>
        <w:rPr>
          <w:noProof/>
        </w:rPr>
        <w:t>ая</w:t>
      </w:r>
      <w:r>
        <w:t xml:space="preserve"> прямая линия, бесконечная окружность, и все это, собственно говоря, совпадает, ибо окружность, радиус которой стремится к бесконечности, становится все менее и менее кривой. Кривизна ее приближается к нулю, и бесконечная о</w:t>
      </w:r>
      <w:r>
        <w:t>к</w:t>
      </w:r>
      <w:r>
        <w:t>ружность совпадает с прямой.</w:t>
      </w:r>
    </w:p>
    <w:p w:rsidR="008967D4" w:rsidRDefault="008967D4" w:rsidP="008967D4">
      <w:pPr>
        <w:pStyle w:val="a3"/>
      </w:pPr>
      <w:r>
        <w:t>Поскольку окружность бесконечна, центр ее не может находиться в одном месте. Центр такой окружности находится везде, а граница </w:t>
      </w:r>
      <w:r w:rsidRPr="00AF51C2">
        <w:t>—</w:t>
      </w:r>
      <w:r>
        <w:t xml:space="preserve"> нигде. Поэтому Бог есть везде, в каждой части мира Он присутствует весь целиком.</w:t>
      </w:r>
    </w:p>
    <w:p w:rsidR="008967D4" w:rsidRDefault="008967D4" w:rsidP="008967D4">
      <w:pPr>
        <w:pStyle w:val="a3"/>
      </w:pPr>
      <w:r>
        <w:t>Совпадение противоположностей в Боге возможно по причине Его бесконе</w:t>
      </w:r>
      <w:r>
        <w:t>ч</w:t>
      </w:r>
      <w:r>
        <w:t>ности. Будучи бесконечностью, Бог превышает все противоположности и включает их в Себя: «</w:t>
      </w:r>
      <w:r w:rsidRPr="00583867">
        <w:t>Противоположности, притом в разной мере, свойственны только в</w:t>
      </w:r>
      <w:r w:rsidRPr="00583867">
        <w:t>е</w:t>
      </w:r>
      <w:r w:rsidRPr="00583867">
        <w:t>щам, допускающим превышающее и превышаемое; абсолютному максимуму они никак не присущи, он выше всякого противоположения»</w:t>
      </w:r>
      <w:r>
        <w:rPr>
          <w:rStyle w:val="a5"/>
          <w:rFonts w:eastAsiaTheme="majorEastAsia"/>
        </w:rPr>
        <w:footnoteReference w:id="28"/>
      </w:r>
      <w:r w:rsidRPr="00583867">
        <w:t>.</w:t>
      </w:r>
      <w:r>
        <w:t xml:space="preserve"> По этой причине нево</w:t>
      </w:r>
      <w:r>
        <w:t>з</w:t>
      </w:r>
      <w:r>
        <w:t xml:space="preserve">можно никак именовать Бога. Он не есть нечто: Он не есть ни то, ни даже иное. Следовательно, Он есть «неиное». </w:t>
      </w:r>
    </w:p>
    <w:p w:rsidR="008967D4" w:rsidRDefault="008967D4" w:rsidP="008967D4">
      <w:pPr>
        <w:pStyle w:val="a3"/>
      </w:pPr>
      <w:r w:rsidRPr="007F3A25">
        <w:rPr>
          <w:i/>
        </w:rPr>
        <w:t>Космология</w:t>
      </w:r>
      <w:r w:rsidRPr="00AF51C2">
        <w:t xml:space="preserve">. </w:t>
      </w:r>
      <w:r>
        <w:t>Но кроме абсолютного максимума есть относительный макс</w:t>
      </w:r>
      <w:r>
        <w:t>и</w:t>
      </w:r>
      <w:r>
        <w:t>мум </w:t>
      </w:r>
      <w:r w:rsidRPr="00AF51C2">
        <w:t>—</w:t>
      </w:r>
      <w:r>
        <w:t xml:space="preserve"> это мир. Николай Кузанский не разделяет ни концепцию творения мира во времени, ни концепцию эманации. Он утверждает, что мир есть развертывание Б</w:t>
      </w:r>
      <w:r>
        <w:t>о</w:t>
      </w:r>
      <w:r>
        <w:t>га </w:t>
      </w:r>
      <w:r w:rsidRPr="00AF51C2">
        <w:t>—</w:t>
      </w:r>
      <w:r>
        <w:t xml:space="preserve"> экспликация. Бог есть единство всего, Он есть бытие-возможность; Бог ра</w:t>
      </w:r>
      <w:r>
        <w:t>з</w:t>
      </w:r>
      <w:r>
        <w:t xml:space="preserve">вертывается в некоторую актуальность, в действительность. Мир не содержит в себе противоположностей, а является таким, каков есть. Развертывание не есть эманация, не необходимая, превышающая Бога сила, а происходит в силу собственной воли Бога. Бог представляет Собой весь мир в свернутом </w:t>
      </w:r>
      <w:r>
        <w:rPr>
          <w:noProof/>
        </w:rPr>
        <w:t>в</w:t>
      </w:r>
      <w:r>
        <w:t>и</w:t>
      </w:r>
      <w:r>
        <w:rPr>
          <w:noProof/>
        </w:rPr>
        <w:t>де</w:t>
      </w:r>
      <w:r>
        <w:t>; то, что п</w:t>
      </w:r>
      <w:r>
        <w:t>о</w:t>
      </w:r>
      <w:r>
        <w:t>лучается в результате развертывания, уже не есть Бог. Бог — это абсолютное б</w:t>
      </w:r>
      <w:r>
        <w:t>ы</w:t>
      </w:r>
      <w:r>
        <w:t xml:space="preserve">тие, в нем существует все, </w:t>
      </w:r>
      <w:r>
        <w:lastRenderedPageBreak/>
        <w:t>даже то, что в мире не реализуется. Мир — это актуал</w:t>
      </w:r>
      <w:r>
        <w:t>и</w:t>
      </w:r>
      <w:r>
        <w:t xml:space="preserve">зация одной из бесконечного числа возможностей, существующих в Боге. </w:t>
      </w:r>
      <w:r w:rsidRPr="009E6DDD">
        <w:t xml:space="preserve">«В Боге свернуто все, даже противоположности, ничто не может избежать </w:t>
      </w:r>
      <w:r>
        <w:t>Е</w:t>
      </w:r>
      <w:r w:rsidRPr="009E6DDD">
        <w:t>го провидения: сделаем мы что-нибудь, сделаем противоположное тому или ничего не сделаем — все уже было заключено в провидении Бога»</w:t>
      </w:r>
      <w:r>
        <w:rPr>
          <w:rStyle w:val="a5"/>
          <w:rFonts w:eastAsiaTheme="majorEastAsia"/>
        </w:rPr>
        <w:footnoteReference w:id="29"/>
      </w:r>
      <w:r w:rsidRPr="009E6DDD">
        <w:t xml:space="preserve">. </w:t>
      </w:r>
      <w:r>
        <w:t>Такое божественное бытие, заключающее в себе абсолютно все и отличающееся от реализованного бытия матер</w:t>
      </w:r>
      <w:r>
        <w:t>и</w:t>
      </w:r>
      <w:r>
        <w:t>ального мира, Николай называет «возможностью-бытием»: «Бог является и абс</w:t>
      </w:r>
      <w:r>
        <w:t>о</w:t>
      </w:r>
      <w:r>
        <w:t>лютной возможностью, и действительным бытием, а также и связью их обоих; и что поэтому Он является всем возможным бытием в качестве действительного, я</w:t>
      </w:r>
      <w:r>
        <w:t>с</w:t>
      </w:r>
      <w:r>
        <w:t>но, что Он в свернутом виде есть все»</w:t>
      </w:r>
      <w:r>
        <w:rPr>
          <w:rStyle w:val="a5"/>
          <w:rFonts w:eastAsiaTheme="majorEastAsia"/>
        </w:rPr>
        <w:footnoteReference w:id="30"/>
      </w:r>
      <w:r>
        <w:t>.</w:t>
      </w:r>
    </w:p>
    <w:p w:rsidR="008967D4" w:rsidRDefault="008967D4" w:rsidP="008967D4">
      <w:pPr>
        <w:pStyle w:val="a3"/>
      </w:pPr>
      <w:r>
        <w:t>Нельзя обвинить Николая Кузанского в пантеизме (отождествлении Бога и мира), нельзя сказать, что он целиком и полностью порывает с христианством в своей онтологии. Скорее всего, его концепция, так же как и у Плотина, </w:t>
      </w:r>
      <w:r w:rsidRPr="00AF51C2">
        <w:t>—</w:t>
      </w:r>
      <w:r>
        <w:t xml:space="preserve"> панент</w:t>
      </w:r>
      <w:r>
        <w:t>е</w:t>
      </w:r>
      <w:r>
        <w:t>изм, хотя здесь сложно подобрать терминологию: не «все есть Бог» (пантеизм), а «все в Боге» (панентеизм), но в свернутом виде. Поскольку мир есть развертывание Бога, то мир вечен.</w:t>
      </w:r>
    </w:p>
    <w:p w:rsidR="008967D4" w:rsidRPr="008D7DD7" w:rsidRDefault="008967D4" w:rsidP="008967D4">
      <w:pPr>
        <w:pStyle w:val="a3"/>
      </w:pPr>
      <w:r>
        <w:t>Будучи бесконечным, Бог содержится в каждой конкретной вещи, поэтому и мир бесконечен. Мир, как и Бог, есть окружность, центр которой везде, а граница нигде. Будучи развертыванием Бога, мир прекрасен. Но кроме этого общеизвестн</w:t>
      </w:r>
      <w:r>
        <w:t>о</w:t>
      </w:r>
      <w:r>
        <w:t>го вывода о прекрасности мира Кузанец делает и совершенно новые умозаключ</w:t>
      </w:r>
      <w:r>
        <w:t>е</w:t>
      </w:r>
      <w:r>
        <w:t>ния. Так, он отвергает аристотелевски-схоластическую геоцентрическую конце</w:t>
      </w:r>
      <w:r>
        <w:t>п</w:t>
      </w:r>
      <w:r>
        <w:t xml:space="preserve">цию </w:t>
      </w:r>
      <w:r w:rsidRPr="000059A5">
        <w:t>ограниченного мира с неподвижной Землей в его центре</w:t>
      </w:r>
      <w:r>
        <w:t>, ведь у бесконечного мира не может быть ни центра, ни границы.</w:t>
      </w:r>
      <w:r w:rsidRPr="000059A5">
        <w:t xml:space="preserve"> «Раз Земля не может быть центром, она не может быть совершенно неподвижной, а обязательно движется так, что может двигаться еще бесконечно медленнее. И как Земля не центр мира, так сфера непо</w:t>
      </w:r>
      <w:r w:rsidRPr="000059A5">
        <w:t>д</w:t>
      </w:r>
      <w:r w:rsidRPr="000059A5">
        <w:t>вижных звезд не есть его окружность»</w:t>
      </w:r>
      <w:r>
        <w:rPr>
          <w:rStyle w:val="a5"/>
          <w:rFonts w:eastAsiaTheme="majorEastAsia"/>
        </w:rPr>
        <w:footnoteReference w:id="31"/>
      </w:r>
      <w:r w:rsidRPr="000059A5">
        <w:t>.</w:t>
      </w:r>
      <w:r>
        <w:t xml:space="preserve"> Кузанец даже предлагает нечто вроде принципа относительности Галилея, обосновывая движение Земли: </w:t>
      </w:r>
      <w:r w:rsidRPr="00B837CF">
        <w:t xml:space="preserve">«Наша Земля в действительности движется, хоть мы этого не замечаем, воспринимая движение только в сопоставлении с чем-то неподвижным. В самом деле, если бы кто-то на корабле среди воды не знал, что вода течет, и не видел берегов, то как бы он </w:t>
      </w:r>
      <w:r w:rsidRPr="008D7DD7">
        <w:t>зам</w:t>
      </w:r>
      <w:r w:rsidRPr="008D7DD7">
        <w:t>е</w:t>
      </w:r>
      <w:r w:rsidRPr="008D7DD7">
        <w:t>тил движение судна? В связи с этим, поскольку каждому, будь он на Земле, на Солнце или на другой звезде, всегда будет казаться, что он как бы в неподвижном центре, а все остальное движется, он обязательно будет каждый раз устанавливать себе разные полюса, одни — находясь на Солнце, другие — находясь на Земле, третьи — на Луне, на Марсе и так далее. Окажется, что машина мира будет как бы иметь повсюду центр и нигде окружность. Ибо ее окружность и центр есть Бог, к</w:t>
      </w:r>
      <w:r w:rsidRPr="008D7DD7">
        <w:t>о</w:t>
      </w:r>
      <w:r w:rsidRPr="008D7DD7">
        <w:t>торый всюду и нигде»</w:t>
      </w:r>
      <w:r>
        <w:rPr>
          <w:rStyle w:val="a5"/>
          <w:rFonts w:eastAsiaTheme="majorEastAsia"/>
        </w:rPr>
        <w:footnoteReference w:id="32"/>
      </w:r>
      <w:r w:rsidRPr="008D7DD7">
        <w:t xml:space="preserve">. </w:t>
      </w:r>
    </w:p>
    <w:p w:rsidR="008967D4" w:rsidRDefault="008967D4" w:rsidP="008967D4">
      <w:pPr>
        <w:pStyle w:val="a3"/>
      </w:pPr>
      <w:r>
        <w:t>В силу этого п</w:t>
      </w:r>
      <w:r w:rsidRPr="008D7DD7">
        <w:t>ространство мира однородно, поскольку в каждой его точке с</w:t>
      </w:r>
      <w:r w:rsidRPr="008D7DD7">
        <w:t>о</w:t>
      </w:r>
      <w:r w:rsidRPr="008D7DD7">
        <w:t>держится</w:t>
      </w:r>
      <w:r>
        <w:t xml:space="preserve"> Бог, который является не только максимумом, но и минимумом. Поэтому Вселенная имеет равномерную структуру, в ней нет естественных мест, которые, как считал Аристотель, отличаются по своей природе. </w:t>
      </w:r>
    </w:p>
    <w:p w:rsidR="008967D4" w:rsidRPr="000F0CCB" w:rsidRDefault="008967D4" w:rsidP="008967D4">
      <w:pPr>
        <w:pStyle w:val="a3"/>
      </w:pPr>
      <w:r>
        <w:t>Не согласен Кузанец с Аристотелем и в плане понимания им значения мат</w:t>
      </w:r>
      <w:r>
        <w:t>е</w:t>
      </w:r>
      <w:r>
        <w:t xml:space="preserve">матики. Если Аристотель не видел никакой связи математики и физики, то Николай утверждает, что </w:t>
      </w:r>
      <w:r w:rsidRPr="000F0CCB">
        <w:t>«Бог применил при сотворении мира арифметику, геометрию и м</w:t>
      </w:r>
      <w:r w:rsidRPr="000F0CCB">
        <w:t>у</w:t>
      </w:r>
      <w:r w:rsidRPr="000F0CCB">
        <w:t>зыку вместе с астрономией — искусства, которыми и мы пользуемся, исследуя пропорции вещей, элементов и движений. Арифметикой он их соединил; геометр</w:t>
      </w:r>
      <w:r w:rsidRPr="000F0CCB">
        <w:t>и</w:t>
      </w:r>
      <w:r w:rsidRPr="000F0CCB">
        <w:t>ей придал им фигуру»</w:t>
      </w:r>
      <w:r>
        <w:rPr>
          <w:rStyle w:val="a5"/>
          <w:rFonts w:eastAsiaTheme="majorEastAsia"/>
        </w:rPr>
        <w:footnoteReference w:id="33"/>
      </w:r>
      <w:r w:rsidRPr="000F0CCB">
        <w:t>.</w:t>
      </w:r>
      <w:r>
        <w:t xml:space="preserve"> Таким образом, Николай Кузанский практически вплотную подошел к тем открытиям в области новой физики, авторство которых, как счит</w:t>
      </w:r>
      <w:r>
        <w:t>а</w:t>
      </w:r>
      <w:r>
        <w:t>ют, принадлежит Николаю Копернику и Галилео Галилею.</w:t>
      </w:r>
    </w:p>
    <w:p w:rsidR="008967D4" w:rsidRPr="008A19F9" w:rsidRDefault="008967D4" w:rsidP="008967D4">
      <w:pPr>
        <w:pStyle w:val="a3"/>
      </w:pPr>
      <w:r w:rsidRPr="007F3A25">
        <w:rPr>
          <w:i/>
        </w:rPr>
        <w:t>Антропология</w:t>
      </w:r>
      <w:r w:rsidRPr="00AF51C2">
        <w:t>.</w:t>
      </w:r>
      <w:r>
        <w:t xml:space="preserve"> Человек есть часть сотворенного Богом мира, причем часть наиболее совершенная, потому что человек включает в себя не только материал</w:t>
      </w:r>
      <w:r>
        <w:t>ь</w:t>
      </w:r>
      <w:r>
        <w:t xml:space="preserve">ную, телесную природу, но и духовную, умственную. </w:t>
      </w:r>
      <w:r w:rsidRPr="00D05282">
        <w:t>Человек</w:t>
      </w:r>
      <w:r>
        <w:t xml:space="preserve"> — </w:t>
      </w:r>
      <w:r w:rsidRPr="00D05282">
        <w:t>микрокосм, он включает в себя весь мир</w:t>
      </w:r>
      <w:r>
        <w:t xml:space="preserve"> — </w:t>
      </w:r>
      <w:r w:rsidRPr="00D05282">
        <w:t xml:space="preserve">и материальный, и </w:t>
      </w:r>
      <w:r w:rsidRPr="007909F9">
        <w:t>духовный. «Человеческая природа, вознесенная над всеми созданиями Бога и немного уступающая ангелам, свертыв</w:t>
      </w:r>
      <w:r w:rsidRPr="007909F9">
        <w:t>а</w:t>
      </w:r>
      <w:r w:rsidRPr="007909F9">
        <w:t>ет в себе и разумную и чувственную природы, сочетает внутри себя все в мире и за то справедливо именуется древними философами микрокосмом, малым миром»</w:t>
      </w:r>
      <w:r>
        <w:rPr>
          <w:rStyle w:val="a5"/>
          <w:rFonts w:eastAsiaTheme="majorEastAsia"/>
        </w:rPr>
        <w:footnoteReference w:id="34"/>
      </w:r>
      <w:r w:rsidRPr="007909F9">
        <w:t xml:space="preserve">. </w:t>
      </w:r>
      <w:r>
        <w:t>Поэтому человек действительно целиком включает в себя все. Однако нельзя ск</w:t>
      </w:r>
      <w:r>
        <w:t>а</w:t>
      </w:r>
      <w:r>
        <w:t xml:space="preserve">зать, что каждый человек есть микрокосм. </w:t>
      </w:r>
      <w:r w:rsidRPr="00A15253">
        <w:t>«Человек есть бог,</w:t>
      </w:r>
      <w:r>
        <w:t xml:space="preserve"> — пишет Николай Кузанский в трактате </w:t>
      </w:r>
      <w:r w:rsidRPr="00A15253">
        <w:t>«О предположени</w:t>
      </w:r>
      <w:r>
        <w:t xml:space="preserve">ях», — только </w:t>
      </w:r>
      <w:r w:rsidRPr="00A15253">
        <w:t>не абсолютн</w:t>
      </w:r>
      <w:r>
        <w:t>о</w:t>
      </w:r>
      <w:r w:rsidRPr="00A15253">
        <w:t xml:space="preserve">, </w:t>
      </w:r>
      <w:r>
        <w:t>раз</w:t>
      </w:r>
      <w:r w:rsidRPr="00A15253">
        <w:t xml:space="preserve"> он чел</w:t>
      </w:r>
      <w:r w:rsidRPr="00A15253">
        <w:t>о</w:t>
      </w:r>
      <w:r w:rsidRPr="00A15253">
        <w:t>век</w:t>
      </w:r>
      <w:r>
        <w:t xml:space="preserve">; он — </w:t>
      </w:r>
      <w:r w:rsidRPr="00A15253">
        <w:t xml:space="preserve">человеческий бог» и «содержит в </w:t>
      </w:r>
      <w:r w:rsidRPr="00A15253">
        <w:lastRenderedPageBreak/>
        <w:t>себе Вселенную человечески огран</w:t>
      </w:r>
      <w:r w:rsidRPr="00A15253">
        <w:t>и</w:t>
      </w:r>
      <w:r w:rsidRPr="00A15253">
        <w:t>ченным способом»</w:t>
      </w:r>
      <w:r>
        <w:rPr>
          <w:rStyle w:val="a5"/>
          <w:rFonts w:eastAsiaTheme="majorEastAsia"/>
        </w:rPr>
        <w:footnoteReference w:id="35"/>
      </w:r>
      <w:r w:rsidRPr="00A15253">
        <w:t>.</w:t>
      </w:r>
      <w:r>
        <w:t xml:space="preserve"> Человек есть существо, пораженное грехом. Лишь один Чел</w:t>
      </w:r>
      <w:r>
        <w:t>о</w:t>
      </w:r>
      <w:r>
        <w:t>век включал в Себя весь мир </w:t>
      </w:r>
      <w:r w:rsidRPr="00AF51C2">
        <w:t>—</w:t>
      </w:r>
      <w:r>
        <w:t xml:space="preserve"> Иисус Христос. Воплотившись, приняв в Себя весь мир духовно и материально, став совершенным Человеком, Бог показал людям путь не только к</w:t>
      </w:r>
      <w:r w:rsidRPr="008A19F9">
        <w:t xml:space="preserve"> спасению, но и к совершенствованию, к </w:t>
      </w:r>
      <w:r>
        <w:t xml:space="preserve">возвращению к истинной </w:t>
      </w:r>
      <w:r w:rsidRPr="008A19F9">
        <w:t>человеческой сущности. «Благодаря максимальности своей человеческой природы Христос совершеннейшим образом соединяется с каждым человеком, прилепи</w:t>
      </w:r>
      <w:r w:rsidRPr="008A19F9">
        <w:t>в</w:t>
      </w:r>
      <w:r w:rsidRPr="008A19F9">
        <w:t xml:space="preserve">шимся к </w:t>
      </w:r>
      <w:r>
        <w:t>Н</w:t>
      </w:r>
      <w:r w:rsidRPr="008A19F9">
        <w:t>ему любящей верой, и становится самим этим человеком с сохранением индивидуальности каждого»</w:t>
      </w:r>
      <w:r>
        <w:rPr>
          <w:rStyle w:val="a5"/>
          <w:rFonts w:eastAsiaTheme="majorEastAsia"/>
        </w:rPr>
        <w:footnoteReference w:id="36"/>
      </w:r>
      <w:r w:rsidRPr="008A19F9">
        <w:t>.</w:t>
      </w:r>
    </w:p>
    <w:p w:rsidR="008967D4" w:rsidRDefault="008967D4" w:rsidP="008967D4">
      <w:pPr>
        <w:pStyle w:val="a3"/>
      </w:pPr>
      <w:r w:rsidRPr="007F3A25">
        <w:rPr>
          <w:i/>
        </w:rPr>
        <w:t>Гносеология</w:t>
      </w:r>
      <w:r w:rsidRPr="00AF51C2">
        <w:t xml:space="preserve">. </w:t>
      </w:r>
      <w:r>
        <w:t>Весьма интересна и не совсем обычна для того времени теория познания Николая Кузанского. Человек </w:t>
      </w:r>
      <w:r w:rsidRPr="00AF51C2">
        <w:t>—</w:t>
      </w:r>
      <w:r>
        <w:t xml:space="preserve"> это и бог, только не абсолютно, и мир, но не конкретно все вещи. Следовательно, у человека наличествуют и разные сп</w:t>
      </w:r>
      <w:r>
        <w:t>о</w:t>
      </w:r>
      <w:r>
        <w:t>собности познания — и соответствующие его связи с миром, т. е. чувственные, и возвышающие человека над материальным миром. Кузанец видит в человеке и чу</w:t>
      </w:r>
      <w:r>
        <w:t>в</w:t>
      </w:r>
      <w:r>
        <w:t xml:space="preserve">ственный, и рациональный, и интеллектуальный элементы познания. Понимая, с одной стороны, что истина нематериальна и ее познание заключается не в познании материальных предметов, а в познании Бога (и в конце концов, познание истины есть познание того, что мы ничего не знаем), </w:t>
      </w:r>
      <w:r>
        <w:rPr>
          <w:noProof/>
        </w:rPr>
        <w:t>Николай, с другой стороны, утверждает, что</w:t>
      </w:r>
      <w:r>
        <w:t xml:space="preserve"> познание конкретной, ограниченной, а не абсолютной истины во</w:t>
      </w:r>
      <w:r>
        <w:t>з</w:t>
      </w:r>
      <w:r>
        <w:t>можно и начинается с процесса чувственного восприятия. Именно оно является тем толчком, который побуждает наши органы познания к началу действия.</w:t>
      </w:r>
    </w:p>
    <w:p w:rsidR="008967D4" w:rsidRDefault="008967D4" w:rsidP="008967D4">
      <w:pPr>
        <w:pStyle w:val="a3"/>
      </w:pPr>
      <w:r>
        <w:rPr>
          <w:noProof/>
        </w:rPr>
        <w:t>После чувств</w:t>
      </w:r>
      <w:r>
        <w:t xml:space="preserve"> вступает в силу другая способность человеческого познания </w:t>
      </w:r>
      <w:r w:rsidRPr="00AF51C2">
        <w:t>—</w:t>
      </w:r>
      <w:r>
        <w:t xml:space="preserve"> воображение, которое, не выходя за пределы чувственного познания, обобщает данные чувств. Чувства и воображение </w:t>
      </w:r>
      <w:r w:rsidRPr="00AF51C2">
        <w:t>—</w:t>
      </w:r>
      <w:r>
        <w:t xml:space="preserve"> это низший уровень познания. На более высоком уровне начинает действовать рассудок, который различает и сопоставляет. Рассудок есть особая интеллектуальная деятельность, способность познания, и имеет свое собственное орудие. Рассудок не зависит от чувств, он имеет в себе идеи (или формы, говоря аристотелевским языком), которые вложены в нас при рождении Богом. Однако Кузанец не согласен с платониками, утверждавшими, что знание в нас уже заложено до рождения. Знание появляется в результате действия органов чувств. Тем не менее разум содержит в себе в свернутом виде все идеи и формы, и рассудок сопоставляет и различает идеи и данные, которые поступают от воображения. Такова рассудочная деятельность нашего познания.</w:t>
      </w:r>
    </w:p>
    <w:p w:rsidR="008967D4" w:rsidRPr="0078226A" w:rsidRDefault="008967D4" w:rsidP="008967D4">
      <w:pPr>
        <w:pStyle w:val="a3"/>
      </w:pPr>
      <w:r>
        <w:t>Высшая ступень познавательной деятельност</w:t>
      </w:r>
      <w:r>
        <w:rPr>
          <w:noProof/>
        </w:rPr>
        <w:t>и</w:t>
      </w:r>
      <w:r>
        <w:t> </w:t>
      </w:r>
      <w:r w:rsidRPr="00AF51C2">
        <w:t>—</w:t>
      </w:r>
      <w:r>
        <w:t xml:space="preserve"> интеллект, или разум или ум, который не сопоставляет, не сравнивает, а соединяет все воедино. Рассудок, сопоставляя и сравнивая, действует на основании закона исключенного третьего и закона непротиворечия. Разум же действует на основании других законов </w:t>
      </w:r>
      <w:r w:rsidRPr="00AF51C2">
        <w:t>—</w:t>
      </w:r>
      <w:r>
        <w:t xml:space="preserve"> он как бы видит истину целиком, он схватывает ее во всех ее противоположностях. Это интуитивное схватывание истины. </w:t>
      </w:r>
      <w:r w:rsidRPr="0078226A">
        <w:t>«...Я определяю ум как образ божественного ума, простейший среди образов божественного свертывания. И потому ум есть тем самым первообраз божественного свертывания, охватывающего в своей простоте и силе все образы свертывания. Ибо как Бог есть свертывание свертываний, так ум, являющийся образом Божиим, есть образ свертывания свертываний»</w:t>
      </w:r>
      <w:r>
        <w:rPr>
          <w:rStyle w:val="a5"/>
          <w:rFonts w:eastAsiaTheme="majorEastAsia"/>
        </w:rPr>
        <w:footnoteReference w:id="37"/>
      </w:r>
      <w:r>
        <w:t>, — пишет Кузанец в «</w:t>
      </w:r>
      <w:r w:rsidRPr="0078226A">
        <w:t>Простец</w:t>
      </w:r>
      <w:r>
        <w:t>е</w:t>
      </w:r>
      <w:r w:rsidRPr="0078226A">
        <w:t xml:space="preserve"> об уме</w:t>
      </w:r>
      <w:r>
        <w:t>»</w:t>
      </w:r>
      <w:r w:rsidRPr="0078226A">
        <w:t>.</w:t>
      </w:r>
    </w:p>
    <w:p w:rsidR="008967D4" w:rsidRPr="001C217E" w:rsidRDefault="008967D4" w:rsidP="008967D4">
      <w:pPr>
        <w:pStyle w:val="a3"/>
      </w:pPr>
      <w:r>
        <w:t>По этой причине рассудок не может познать бесконечность, а разум может. Таким образом, стремясь к бесконечности (а мы помним, что бесконечность есть Бог, максимум, обнимающий собою все противоположности), разум видит все пр</w:t>
      </w:r>
      <w:r>
        <w:t>о</w:t>
      </w:r>
      <w:r>
        <w:t>тивоположности. В результате такой деятельности</w:t>
      </w:r>
      <w:r w:rsidRPr="001C217E">
        <w:t xml:space="preserve"> ум созерцает все как бы в одной точке, так что все есть одно и одно есть все. </w:t>
      </w:r>
      <w:r>
        <w:t xml:space="preserve">Разум связан с верой: </w:t>
      </w:r>
      <w:r w:rsidRPr="001C217E">
        <w:t>«Вера свернуто заключает все умопостигаемое, познание (intellectus) есть развертывание веры; вера руководит разумом, разум распространяет веру. Где нет крепкой веры, никакое н</w:t>
      </w:r>
      <w:r w:rsidRPr="001C217E">
        <w:t>а</w:t>
      </w:r>
      <w:r w:rsidRPr="001C217E">
        <w:t>стоящее понимание поэтому невозможно»</w:t>
      </w:r>
      <w:r>
        <w:rPr>
          <w:rStyle w:val="a5"/>
          <w:rFonts w:eastAsiaTheme="majorEastAsia"/>
        </w:rPr>
        <w:footnoteReference w:id="38"/>
      </w:r>
      <w:r w:rsidRPr="001C217E">
        <w:t>.</w:t>
      </w:r>
    </w:p>
    <w:p w:rsidR="008967D4" w:rsidRPr="0066612F" w:rsidRDefault="008967D4" w:rsidP="008967D4">
      <w:pPr>
        <w:pStyle w:val="-2"/>
      </w:pPr>
      <w:bookmarkStart w:id="11" w:name="_Toc381460885"/>
      <w:r w:rsidRPr="001C217E">
        <w:t>§</w:t>
      </w:r>
      <w:r>
        <w:t> </w:t>
      </w:r>
      <w:r w:rsidRPr="001C217E">
        <w:t xml:space="preserve">6. </w:t>
      </w:r>
      <w:r w:rsidRPr="0066612F">
        <w:t>Никколо Макиавелли</w:t>
      </w:r>
      <w:bookmarkEnd w:id="11"/>
    </w:p>
    <w:p w:rsidR="008967D4" w:rsidRDefault="008967D4" w:rsidP="008967D4">
      <w:pPr>
        <w:pStyle w:val="a3"/>
      </w:pPr>
      <w:r>
        <w:t>Гуманисты были настроены, как мы видим, романтично и считали, что возр</w:t>
      </w:r>
      <w:r>
        <w:t>о</w:t>
      </w:r>
      <w:r>
        <w:t>ждение античного знания, античной философии, возвращение интереса к человеку позволит решить многочисленные проблемы того времени. Однако жизнь текла своим чередом, и гуманисты видели крушение своих идеалов. Это порождало более прагматические подходы к философии. Таким прагматиком эпохи Возрождения является Никколо Макиавелли (1469</w:t>
      </w:r>
      <w:r>
        <w:rPr>
          <w:noProof/>
        </w:rPr>
        <w:t>–</w:t>
      </w:r>
      <w:r>
        <w:t>1527).</w:t>
      </w:r>
    </w:p>
    <w:p w:rsidR="008967D4" w:rsidRDefault="008967D4" w:rsidP="008967D4">
      <w:pPr>
        <w:pStyle w:val="a3"/>
      </w:pPr>
      <w:r>
        <w:lastRenderedPageBreak/>
        <w:t>Он родился во Флоренции в семье бедного юриста, образование получил с</w:t>
      </w:r>
      <w:r>
        <w:t>а</w:t>
      </w:r>
      <w:r>
        <w:t>мостоятельно: сам изучал латынь, философию</w:t>
      </w:r>
      <w:r>
        <w:rPr>
          <w:noProof/>
        </w:rPr>
        <w:t xml:space="preserve"> и в конце концов </w:t>
      </w:r>
      <w:r>
        <w:t>почувствовал о</w:t>
      </w:r>
      <w:r>
        <w:t>г</w:t>
      </w:r>
      <w:r>
        <w:t xml:space="preserve">ромный интерес к политическим наукам. Никколо в 30 лет начинает политическую карьеру, становится секретарем правительства Флорентийской республики, много ездит по Европе. Но в </w:t>
      </w:r>
      <w:smartTag w:uri="urn:schemas-microsoft-com:office:smarttags" w:element="metricconverter">
        <w:smartTagPr>
          <w:attr w:name="ProductID" w:val="1512 г"/>
        </w:smartTagPr>
        <w:r>
          <w:t>1512 г</w:t>
        </w:r>
      </w:smartTag>
      <w:r>
        <w:t xml:space="preserve">. республика пала, Макиавелли </w:t>
      </w:r>
      <w:r>
        <w:rPr>
          <w:noProof/>
        </w:rPr>
        <w:t>оказывается</w:t>
      </w:r>
      <w:r>
        <w:t xml:space="preserve"> в тюрьм</w:t>
      </w:r>
      <w:r>
        <w:rPr>
          <w:noProof/>
        </w:rPr>
        <w:t>е</w:t>
      </w:r>
      <w:r>
        <w:t>, подвергается пыткам, но впоследствии его освобождают. Последние годы жизни он проводит вдали от политики, живет в своем имении недалеко от Флоренции, где пишет основные свои произведения, среди которых выделяются «Рассуждения о первой декаде Тита Ливия» и «Государь» (или «Монарх»).</w:t>
      </w:r>
    </w:p>
    <w:p w:rsidR="008967D4" w:rsidRPr="006C7DD0" w:rsidRDefault="008967D4" w:rsidP="008967D4">
      <w:pPr>
        <w:pStyle w:val="a3"/>
      </w:pPr>
      <w:r>
        <w:t>Интереса к философии и религии Макиавелли не испытывал, но, будучи чел</w:t>
      </w:r>
      <w:r>
        <w:t>о</w:t>
      </w:r>
      <w:r>
        <w:t>веком своего времени, он вынужден был обращаться к этим вопросам. Свое отн</w:t>
      </w:r>
      <w:r>
        <w:t>о</w:t>
      </w:r>
      <w:r>
        <w:t>шение к Богу он сформулировал следующим образом: Бог — это фортуна, судьба, направляющая мир в соответствии со своими законами. Как есть свои законы у м</w:t>
      </w:r>
      <w:r>
        <w:t>и</w:t>
      </w:r>
      <w:r>
        <w:t>ра вещественного, так есть они и у мира общественного. Бог создал эти законы в виде судьбы и более в них не вмешивается, поэтому данная закономерность в о</w:t>
      </w:r>
      <w:r>
        <w:t>б</w:t>
      </w:r>
      <w:r>
        <w:t>ществе всегда постоянна. Человек должен познать эту закономерность и действ</w:t>
      </w:r>
      <w:r>
        <w:t>о</w:t>
      </w:r>
      <w:r>
        <w:t>вать в соответствии с ней.</w:t>
      </w:r>
      <w:r w:rsidRPr="002F0549">
        <w:t xml:space="preserve"> </w:t>
      </w:r>
      <w:r>
        <w:t xml:space="preserve">«…Пока между ними (человеком и судьбой. — </w:t>
      </w:r>
      <w:r w:rsidRPr="0093583A">
        <w:rPr>
          <w:i/>
        </w:rPr>
        <w:t>В. Л.</w:t>
      </w:r>
      <w:r>
        <w:t>) согласие, человек пребывает в благополучии, когда же наступает разлад, благоп</w:t>
      </w:r>
      <w:r>
        <w:t>о</w:t>
      </w:r>
      <w:r>
        <w:t>лучию его приходит конец</w:t>
      </w:r>
      <w:r w:rsidRPr="0007789F">
        <w:t>»</w:t>
      </w:r>
      <w:r>
        <w:rPr>
          <w:rStyle w:val="a5"/>
          <w:rFonts w:eastAsiaTheme="majorEastAsia"/>
        </w:rPr>
        <w:footnoteReference w:id="39"/>
      </w:r>
      <w:r w:rsidRPr="0007789F">
        <w:t>. М</w:t>
      </w:r>
      <w:r>
        <w:t>ир, следовательно, всегда в этой закономерности одинаков, в нем всегда есть добро и зло, есть политические интересы и т. п. Гос</w:t>
      </w:r>
      <w:r>
        <w:t>у</w:t>
      </w:r>
      <w:r>
        <w:t>дарства возникают и исчезают по законам фортуны, и человек, если будет позн</w:t>
      </w:r>
      <w:r>
        <w:t>а</w:t>
      </w:r>
      <w:r>
        <w:t>вать эти законы, будет успешен в своей деятельности. «…Фортуна — женщина, и кто хочет с ней сладить, должен колотить ее и пинать; таким она поддается скорее, чем тем, кто холодно берется за дело»</w:t>
      </w:r>
      <w:r>
        <w:rPr>
          <w:rStyle w:val="a5"/>
          <w:rFonts w:eastAsiaTheme="majorEastAsia"/>
        </w:rPr>
        <w:footnoteReference w:id="40"/>
      </w:r>
      <w:r>
        <w:t xml:space="preserve">, </w:t>
      </w:r>
      <w:r w:rsidRPr="00AF51C2">
        <w:t>—</w:t>
      </w:r>
      <w:r>
        <w:t xml:space="preserve"> писал Макиавелл</w:t>
      </w:r>
      <w:r w:rsidRPr="00361CBD">
        <w:t>и в этой же работе. Поэтому фортуна не отменяет свободу человека: «…судьба  распоряжается лишь п</w:t>
      </w:r>
      <w:r w:rsidRPr="00361CBD">
        <w:t>о</w:t>
      </w:r>
      <w:r w:rsidRPr="00361CBD">
        <w:t>ловиной всех наших дел, другую же половину или около того она предоставляет самим людям»</w:t>
      </w:r>
      <w:r>
        <w:rPr>
          <w:rStyle w:val="a5"/>
          <w:rFonts w:eastAsiaTheme="majorEastAsia"/>
        </w:rPr>
        <w:footnoteReference w:id="41"/>
      </w:r>
      <w:r>
        <w:t>. Руководитель государства должен постоянно следить за теми и</w:t>
      </w:r>
      <w:r>
        <w:t>з</w:t>
      </w:r>
      <w:r>
        <w:t xml:space="preserve">менениями в обществе, которые производит фортуна, и действовать в соответствии с этими новыми </w:t>
      </w:r>
      <w:r w:rsidRPr="006C7DD0">
        <w:t>реалиями. Никогда не стоит полагаться на какие-то примеры из жизни великих людей прошлого, ведь они действовали в других обстоятельствах. Поэтому «если государь всецело  полагается на судьбу, он не может выстоять пр</w:t>
      </w:r>
      <w:r w:rsidRPr="006C7DD0">
        <w:t>о</w:t>
      </w:r>
      <w:r w:rsidRPr="006C7DD0">
        <w:t>тив ее ударов. Я думаю также, что сохраняют благополучие те, чей образ действий отвечает особенностям времени, и утрачивают благополучие те, чей образ действий не отвечает своему времени»</w:t>
      </w:r>
      <w:r>
        <w:rPr>
          <w:rStyle w:val="a5"/>
          <w:rFonts w:eastAsiaTheme="majorEastAsia"/>
        </w:rPr>
        <w:footnoteReference w:id="42"/>
      </w:r>
      <w:r w:rsidRPr="006C7DD0">
        <w:t>.</w:t>
      </w:r>
    </w:p>
    <w:p w:rsidR="008967D4" w:rsidRDefault="008967D4" w:rsidP="008967D4">
      <w:pPr>
        <w:pStyle w:val="a3"/>
      </w:pPr>
      <w:r>
        <w:t>Общество возникает вполне естественно из стремления людей к самосохран</w:t>
      </w:r>
      <w:r>
        <w:t>е</w:t>
      </w:r>
      <w:r>
        <w:t>нию. Люди объединяются</w:t>
      </w:r>
      <w:r>
        <w:rPr>
          <w:noProof/>
        </w:rPr>
        <w:t> —</w:t>
      </w:r>
      <w:r>
        <w:t xml:space="preserve"> и возникает общество. Для управления обществом люди выбирают начальников. Таким образом появляется власть, которая назначает для охраны общества армию, полицию и др. Причиной возникновения общества не является некое высшее религиозное или нравственное начало. Мораль возникает на более поздней стадии и представляет собой то, что полезно для общества целиком</w:t>
      </w:r>
      <w:r w:rsidRPr="004B6C87">
        <w:t xml:space="preserve"> </w:t>
      </w:r>
      <w:r>
        <w:t>— и, следовательно, для каждого члена общества. Мораль — это совокупность правил, выполнение которых способствует сохранению общества. Для соблюдения морали создаются законы, для охранения людей создаются армия и власть, а для духовного единства общества создается религия.</w:t>
      </w:r>
    </w:p>
    <w:p w:rsidR="008967D4" w:rsidRDefault="008967D4" w:rsidP="008967D4">
      <w:pPr>
        <w:pStyle w:val="a3"/>
      </w:pPr>
      <w:r>
        <w:t>Религии Макиавелли уделяет большую роль в государстве. Именно она объ</w:t>
      </w:r>
      <w:r>
        <w:t>е</w:t>
      </w:r>
      <w:r>
        <w:t>диняет граждан, дает им ос</w:t>
      </w:r>
      <w:r w:rsidRPr="00E82371">
        <w:t xml:space="preserve">нования для различения добра и зла и </w:t>
      </w:r>
      <w:r>
        <w:t>таким образом</w:t>
      </w:r>
      <w:r w:rsidRPr="00E82371">
        <w:t xml:space="preserve"> содержит государство в мире. Поэтому </w:t>
      </w:r>
      <w:r>
        <w:t>«правители республик или царств должны поддерживать основы укрепляющей их религии; в таком случае они легко смогут сохранить благочестие в своем государстве, а следовательно, упрочить в нем до</w:t>
      </w:r>
      <w:r>
        <w:t>б</w:t>
      </w:r>
      <w:r>
        <w:t>ронравие и единство. Все, что делается на пользу религии, они должны приветств</w:t>
      </w:r>
      <w:r>
        <w:t>о</w:t>
      </w:r>
      <w:r>
        <w:t>вать и преумножать, даже если сами в это не верят</w:t>
      </w:r>
      <w:r w:rsidRPr="00E82371">
        <w:t>»</w:t>
      </w:r>
      <w:r>
        <w:rPr>
          <w:rStyle w:val="a5"/>
          <w:rFonts w:eastAsiaTheme="majorEastAsia"/>
        </w:rPr>
        <w:footnoteReference w:id="43"/>
      </w:r>
      <w:r>
        <w:t>.</w:t>
      </w:r>
      <w:r w:rsidRPr="00E82371">
        <w:t xml:space="preserve"> Христианство </w:t>
      </w:r>
      <w:r>
        <w:t>не подходит на роль такой религии, которая могла бы помогать государю управлять государством, поскольку основано на культе не тех человеческих качеств, которые нужны общ</w:t>
      </w:r>
      <w:r>
        <w:t>е</w:t>
      </w:r>
      <w:r>
        <w:t>ству. Христианство слишком уповает на потустороннее, на загробное воздаяние и не ценит действительность, ценит слабость, а не мужество. Макиавелли стоит на позициях греческого язычества </w:t>
      </w:r>
      <w:r w:rsidRPr="00AF51C2">
        <w:t>—</w:t>
      </w:r>
      <w:r>
        <w:t xml:space="preserve"> это именно та религия, которая могла бы дейс</w:t>
      </w:r>
      <w:r>
        <w:t>т</w:t>
      </w:r>
      <w:r>
        <w:t>вительно объединить общество. Но в силу того что у нас господствует христиа</w:t>
      </w:r>
      <w:r>
        <w:t>н</w:t>
      </w:r>
      <w:r>
        <w:t xml:space="preserve">ская религия, мир наш несовершенен и власть в нем </w:t>
      </w:r>
      <w:r>
        <w:lastRenderedPageBreak/>
        <w:t>принадлежит не достойным людям, а мерзавцам. «Первое, за что мы должны благодарить Церковь и попов, это за то, что итальянцы потеряли всякое уважение к религии и стали дурными»</w:t>
      </w:r>
      <w:r>
        <w:rPr>
          <w:rStyle w:val="a5"/>
          <w:rFonts w:eastAsiaTheme="majorEastAsia"/>
        </w:rPr>
        <w:footnoteReference w:id="44"/>
      </w:r>
      <w:r>
        <w:t>, — пишет Макиавелли в «Рассуждениях о первой декаде Тита Ливия». Языческая же религия возвышает мужество, добродетели, храбрость, славу </w:t>
      </w:r>
      <w:r w:rsidRPr="00AF51C2">
        <w:t>—</w:t>
      </w:r>
      <w:r>
        <w:t xml:space="preserve"> именно те черты характера, которые нужны настоящему гражданину, «наша же религия прославила людей смиренной и созерцательной, а не активной жизни… Этот образ жизни о</w:t>
      </w:r>
      <w:r>
        <w:t>с</w:t>
      </w:r>
      <w:r>
        <w:t>лабил мир и отдал его негодяям на растерзание. Когда большинство людей, чтобы попасть в рай, предпочитает переносить побои, а не мстить, негодяям открывается обширное и безопасное поприще»</w:t>
      </w:r>
      <w:r>
        <w:rPr>
          <w:rStyle w:val="a5"/>
          <w:rFonts w:eastAsiaTheme="majorEastAsia"/>
        </w:rPr>
        <w:footnoteReference w:id="45"/>
      </w:r>
      <w:r>
        <w:t>, — пишет он в этой же работе.</w:t>
      </w:r>
    </w:p>
    <w:p w:rsidR="008967D4" w:rsidRPr="00C72022" w:rsidRDefault="008967D4" w:rsidP="008967D4">
      <w:pPr>
        <w:pStyle w:val="a3"/>
      </w:pPr>
      <w:r>
        <w:t>Таким образом, по Макиавелли, политика абсолютно автономна; она есть п</w:t>
      </w:r>
      <w:r>
        <w:t>о</w:t>
      </w:r>
      <w:r>
        <w:t>рождение не морали и не религии, а, наоборот, мораль и религия есть порождение политики и служат ей. Поэтому политическая цель есть высшая цель, для достиж</w:t>
      </w:r>
      <w:r>
        <w:t>е</w:t>
      </w:r>
      <w:r>
        <w:t>ния которой годятся все методы. Если мы скажем, что какой-то метод безнравс</w:t>
      </w:r>
      <w:r>
        <w:t>т</w:t>
      </w:r>
      <w:r>
        <w:t>вен, а какой-то неприменим, потому что противоречит религиозным установлен</w:t>
      </w:r>
      <w:r>
        <w:t>и</w:t>
      </w:r>
      <w:r>
        <w:t>ям, то Макиавелли возразит: низшее не может быть аргументом высшему, мораль и религия сами есть порождение политики, поэтому от Макиавелли и ведет свое р</w:t>
      </w:r>
      <w:r>
        <w:t>о</w:t>
      </w:r>
      <w:r>
        <w:t xml:space="preserve">дословие знаменитая формула: «Цель оправдывает средства». Нравственность и религиозные нормы не могут служить аргументами против некой политической цели. Критерием оценки могут быть только польза и политический успех. Поэтому </w:t>
      </w:r>
      <w:r w:rsidRPr="007236F3">
        <w:t>«</w:t>
      </w:r>
      <w:r>
        <w:t>г</w:t>
      </w:r>
      <w:r w:rsidRPr="007236F3">
        <w:t>осударь… не может исполнять все то, за что людей почитают хорошими, так как ради сохранения государства он часто бывает вынужден идти против своего слова, против милосердия, доброты и благочестия. Поэтому в душе он всегда должен быть готов к тому, чтобы переменить направление, если события  примут другой  оборот  или в другую сторону задует ветер фортуны, то есть, как было сказано, по возмо</w:t>
      </w:r>
      <w:r w:rsidRPr="007236F3">
        <w:t>ж</w:t>
      </w:r>
      <w:r w:rsidRPr="007236F3">
        <w:t>ности не удаляться от добра, но при надобности не чураться и зла»</w:t>
      </w:r>
      <w:r>
        <w:rPr>
          <w:rStyle w:val="a5"/>
          <w:rFonts w:eastAsiaTheme="majorEastAsia"/>
        </w:rPr>
        <w:footnoteReference w:id="46"/>
      </w:r>
      <w:r w:rsidRPr="007236F3">
        <w:t>.</w:t>
      </w:r>
      <w:r>
        <w:t xml:space="preserve"> Г</w:t>
      </w:r>
      <w:r w:rsidRPr="00C72022">
        <w:t>лавны</w:t>
      </w:r>
      <w:r>
        <w:t xml:space="preserve">м </w:t>
      </w:r>
      <w:r w:rsidRPr="00C72022">
        <w:t>ст</w:t>
      </w:r>
      <w:r w:rsidRPr="00C72022">
        <w:t>и</w:t>
      </w:r>
      <w:r w:rsidRPr="00C72022">
        <w:t>мул</w:t>
      </w:r>
      <w:r>
        <w:t xml:space="preserve">ом </w:t>
      </w:r>
      <w:r w:rsidRPr="00C72022">
        <w:t xml:space="preserve">действий </w:t>
      </w:r>
      <w:r>
        <w:t>для правителя должен быть ч</w:t>
      </w:r>
      <w:r w:rsidRPr="00C72022">
        <w:t>еловеческий интерес</w:t>
      </w:r>
      <w:r>
        <w:t>, ведь</w:t>
      </w:r>
      <w:r w:rsidRPr="00C72022">
        <w:t xml:space="preserve"> «</w:t>
      </w:r>
      <w:r>
        <w:t>л</w:t>
      </w:r>
      <w:r w:rsidRPr="00C72022">
        <w:t>юди скорее простят смерть отца, чем потерю имущества»</w:t>
      </w:r>
      <w:r>
        <w:rPr>
          <w:rStyle w:val="a5"/>
          <w:rFonts w:eastAsiaTheme="majorEastAsia"/>
        </w:rPr>
        <w:footnoteReference w:id="47"/>
      </w:r>
      <w:r w:rsidRPr="00C72022">
        <w:t>.</w:t>
      </w:r>
      <w:r>
        <w:t xml:space="preserve"> </w:t>
      </w:r>
      <w:r w:rsidRPr="00C72022">
        <w:t>Поэтому необходима власть, основанная на страхе</w:t>
      </w:r>
      <w:r>
        <w:t>:</w:t>
      </w:r>
      <w:r w:rsidRPr="00C72022">
        <w:t xml:space="preserve"> «О людях в целом можно сказать, что они неблагодарны и непостоянны, склонны к лицемерию и обману, что их отпугивает опасность и вл</w:t>
      </w:r>
      <w:r w:rsidRPr="00C72022">
        <w:t>е</w:t>
      </w:r>
      <w:r w:rsidRPr="00C72022">
        <w:t>чет нажива: пока ты делаешь добро, они твои всей душой, обещают ничего для тебя не щадить: ни крови, ни жизни, ни детей, ни  имущества, но когда у тебя явится в них нужда, они тотчас от тебя отвернутся»</w:t>
      </w:r>
      <w:r>
        <w:rPr>
          <w:rStyle w:val="a5"/>
          <w:rFonts w:eastAsiaTheme="majorEastAsia"/>
        </w:rPr>
        <w:footnoteReference w:id="48"/>
      </w:r>
      <w:r w:rsidRPr="00C72022">
        <w:t>.</w:t>
      </w:r>
      <w:r>
        <w:t xml:space="preserve"> </w:t>
      </w:r>
    </w:p>
    <w:p w:rsidR="008967D4" w:rsidRDefault="008967D4" w:rsidP="008967D4">
      <w:pPr>
        <w:pStyle w:val="a3"/>
      </w:pPr>
      <w:r>
        <w:t>Политический успех для Макиавелли есть успех общества. Высшая цель пр</w:t>
      </w:r>
      <w:r>
        <w:t>а</w:t>
      </w:r>
      <w:r>
        <w:t>вителя государства </w:t>
      </w:r>
      <w:r w:rsidRPr="00AF51C2">
        <w:t>—</w:t>
      </w:r>
      <w:r>
        <w:t xml:space="preserve"> благоденствие общества, а не отдельного гражданина, даже если этим гражданином является монарх. Поэтому не нужно измышлять никакие идеальные государства, не нужно ничего строить, нужно просто познавать реал</w:t>
      </w:r>
      <w:r>
        <w:t>ь</w:t>
      </w:r>
      <w:r>
        <w:t>ный общественный мир и жить в этом мире.</w:t>
      </w:r>
    </w:p>
    <w:p w:rsidR="008967D4" w:rsidRPr="0066612F" w:rsidRDefault="008967D4" w:rsidP="008967D4">
      <w:pPr>
        <w:pStyle w:val="-2"/>
      </w:pPr>
      <w:bookmarkStart w:id="12" w:name="_Toc381460886"/>
      <w:r>
        <w:t xml:space="preserve">§ 7. </w:t>
      </w:r>
      <w:r w:rsidRPr="0066612F">
        <w:t>Пьетро Помпонацци</w:t>
      </w:r>
      <w:bookmarkEnd w:id="12"/>
    </w:p>
    <w:p w:rsidR="008967D4" w:rsidRDefault="008967D4" w:rsidP="008967D4">
      <w:pPr>
        <w:pStyle w:val="a3"/>
      </w:pPr>
      <w:r>
        <w:t>Еще один мыслитель этого времени </w:t>
      </w:r>
      <w:r w:rsidRPr="00AF51C2">
        <w:t>—</w:t>
      </w:r>
      <w:r>
        <w:t xml:space="preserve"> Пьетро Помпонацци (1462</w:t>
      </w:r>
      <w:r>
        <w:rPr>
          <w:noProof/>
        </w:rPr>
        <w:t>–</w:t>
      </w:r>
      <w:r>
        <w:t>1525). Би</w:t>
      </w:r>
      <w:r>
        <w:t>о</w:t>
      </w:r>
      <w:r>
        <w:t>графия его может уместиться в три фразы: родился в зажиточной семье в городе Падуя, учился в Падуанском университете, а потом преподавал там же. Правда, в конце жизни несколько лет преподавал в университете города Болонья. Это был типичный университетский преподаватель-схоласт, интересующийся философией Аристотеля и Фомы Аквинского. Однако Аристотеля он прочитывал сквозь призму не Фомы Аквинского, а Аверроэса, считая, что Аристотель тоже мог заблуждаться. Аристотелизм Пьетро Помпонацци был более критическим, чем католическим, х</w:t>
      </w:r>
      <w:r>
        <w:t>о</w:t>
      </w:r>
      <w:r>
        <w:t>тя и самого Аристотеля, и Аверроэса Помпонацци достаточно вольно интерпрет</w:t>
      </w:r>
      <w:r>
        <w:t>и</w:t>
      </w:r>
      <w:r>
        <w:t>рует. У аверроистов Помпонацци заимствует концепцию двух истин: есть истина философии и есть истина религии, истина философии </w:t>
      </w:r>
      <w:r w:rsidRPr="00AF51C2">
        <w:t>—</w:t>
      </w:r>
      <w:r>
        <w:t xml:space="preserve"> это истина разума (а не истина Аристотеля, подчеркивает Помпонацци), а истина религии не истина фил</w:t>
      </w:r>
      <w:r>
        <w:t>о</w:t>
      </w:r>
      <w:r>
        <w:t>софская, потому что религия не содержит в себе ни истины, ни лжи, она служит для житейских нужд, ибо язык веры </w:t>
      </w:r>
      <w:r w:rsidRPr="00AF51C2">
        <w:t>—</w:t>
      </w:r>
      <w:r>
        <w:t xml:space="preserve"> это язык притч и морали. Поэтому концепция двойственной истины превращается в концепцию, согласно которой истина соде</w:t>
      </w:r>
      <w:r>
        <w:t>р</w:t>
      </w:r>
      <w:r>
        <w:t>жится только в философии. Философия, таким образом, полностью отделяется от религии, которая не занимается истиной.</w:t>
      </w:r>
    </w:p>
    <w:p w:rsidR="008967D4" w:rsidRDefault="008967D4" w:rsidP="008967D4">
      <w:pPr>
        <w:pStyle w:val="a3"/>
      </w:pPr>
      <w:r>
        <w:t xml:space="preserve">Однако философия часто предлагает совершенно разные ответы, и на каком из них </w:t>
      </w:r>
      <w:r>
        <w:lastRenderedPageBreak/>
        <w:t>остановиться — Помпонацци часто не знает. Например, в трактате «О бе</w:t>
      </w:r>
      <w:r>
        <w:t>с</w:t>
      </w:r>
      <w:r>
        <w:t xml:space="preserve">смертии души» он указывает, что </w:t>
      </w:r>
      <w:r w:rsidRPr="00E02B18">
        <w:t>«</w:t>
      </w:r>
      <w:r>
        <w:t>в</w:t>
      </w:r>
      <w:r w:rsidRPr="00E02B18">
        <w:t>опрос о бессмертии души, как и вопрос о ве</w:t>
      </w:r>
      <w:r w:rsidRPr="00E02B18">
        <w:t>ч</w:t>
      </w:r>
      <w:r w:rsidRPr="00E02B18">
        <w:t>ности мира, есть проблема, не допускающая однозначного суждения. Ибо мне представляется, что никакие естественные доводы не могут быть приведены для доказательства бессмертия души и еще менее для доказательства ее смертности»</w:t>
      </w:r>
      <w:r>
        <w:rPr>
          <w:rStyle w:val="a5"/>
          <w:rFonts w:eastAsiaTheme="majorEastAsia"/>
        </w:rPr>
        <w:footnoteReference w:id="49"/>
      </w:r>
      <w:r w:rsidRPr="00E02B18">
        <w:t>.</w:t>
      </w:r>
      <w:r>
        <w:t xml:space="preserve"> И тем не менее в духе концепции двух истин Помпонацци выбирает бессмертие души, хотя философия и не может это доказать. В плане философии он трактует бессмертие в духе Аристотеля, а точнее, Аверроэса, хотя и с некоторыми замеч</w:t>
      </w:r>
      <w:r>
        <w:t>а</w:t>
      </w:r>
      <w:r>
        <w:t xml:space="preserve">ниями. В этом вопросе он выделяет два аспекта: вопрос </w:t>
      </w:r>
      <w:r>
        <w:rPr>
          <w:noProof/>
        </w:rPr>
        <w:t>о</w:t>
      </w:r>
      <w:r>
        <w:t xml:space="preserve"> познании и вопрос о м</w:t>
      </w:r>
      <w:r>
        <w:t>о</w:t>
      </w:r>
      <w:r>
        <w:t>рали. Поскольку познание, т. е. мышление, зависит от тела и душа ничего не исп</w:t>
      </w:r>
      <w:r>
        <w:t>ы</w:t>
      </w:r>
      <w:r>
        <w:t>тывает без тела, то душа есть форма тела (в духе Аристотеля). Поэтому разум нео</w:t>
      </w:r>
      <w:r>
        <w:t>т</w:t>
      </w:r>
      <w:r>
        <w:t xml:space="preserve">делим от тела и душа материальна и смертна. </w:t>
      </w:r>
    </w:p>
    <w:p w:rsidR="008967D4" w:rsidRDefault="008967D4" w:rsidP="008967D4">
      <w:pPr>
        <w:pStyle w:val="a3"/>
      </w:pPr>
      <w:r>
        <w:t>В мире существуют нематериальные, интеллигибельные существа, которые способны к познанию без тела, и есть животные, низшие существа. Человек нах</w:t>
      </w:r>
      <w:r>
        <w:t>о</w:t>
      </w:r>
      <w:r>
        <w:t>дится посередине между нематериальными существами и животными. Он может познавать и частное, как животные, и общее, как нематериальные существа. Чел</w:t>
      </w:r>
      <w:r>
        <w:t>о</w:t>
      </w:r>
      <w:r>
        <w:t>век может стать и тем и другим </w:t>
      </w:r>
      <w:r w:rsidRPr="00AF51C2">
        <w:t>—</w:t>
      </w:r>
      <w:r>
        <w:t xml:space="preserve"> и ангелом и животным. Но все же душа остается зависимой от тела и смертной. </w:t>
      </w:r>
    </w:p>
    <w:p w:rsidR="008967D4" w:rsidRDefault="008967D4" w:rsidP="008967D4">
      <w:pPr>
        <w:pStyle w:val="a3"/>
      </w:pPr>
      <w:r>
        <w:t xml:space="preserve">Как быть с нравственностью, если душа смертна? Оказывается, по мысли Помпонацци, нравственность не только не исчезает с </w:t>
      </w:r>
      <w:r>
        <w:rPr>
          <w:noProof/>
        </w:rPr>
        <w:t xml:space="preserve">принятием </w:t>
      </w:r>
      <w:r>
        <w:t>смерт</w:t>
      </w:r>
      <w:r>
        <w:rPr>
          <w:noProof/>
        </w:rPr>
        <w:t>ности</w:t>
      </w:r>
      <w:r>
        <w:t xml:space="preserve"> души, а, наоборот, становится собственно нравственностью. Ибо нравственность, которая строится в надежде на посмертное воздаяние, является не нравственностью, а нек</w:t>
      </w:r>
      <w:r>
        <w:t>о</w:t>
      </w:r>
      <w:r>
        <w:t>торой формой эгоизма, сделкой. Поведение может быть только тогда нравстве</w:t>
      </w:r>
      <w:r>
        <w:t>н</w:t>
      </w:r>
      <w:r>
        <w:t>ным, когда оно ни на что не рассчитывает. Нравственность есть поступок доброд</w:t>
      </w:r>
      <w:r>
        <w:t>е</w:t>
      </w:r>
      <w:r>
        <w:t>тельный, направленный на саму добродетель. Поэтому вера в бессмертие души не только не утверждает нравственность, а, наоборот, отрицает ее, и Помпонацци, о</w:t>
      </w:r>
      <w:r>
        <w:t>т</w:t>
      </w:r>
      <w:r>
        <w:t>рицая бессмертие души, считает, что тем самым утверждает высшую нравстве</w:t>
      </w:r>
      <w:r>
        <w:t>н</w:t>
      </w:r>
      <w:r>
        <w:t>ность. Однако простому народу это знать не надо, иначе он, не веря в посмертное наказание, потеряет основания нравственности.</w:t>
      </w:r>
    </w:p>
    <w:p w:rsidR="008967D4" w:rsidRPr="007E1092" w:rsidRDefault="008967D4" w:rsidP="008967D4">
      <w:pPr>
        <w:pStyle w:val="a3"/>
      </w:pPr>
      <w:r>
        <w:t xml:space="preserve">В работе </w:t>
      </w:r>
      <w:r w:rsidRPr="008720FB">
        <w:rPr>
          <w:bCs/>
        </w:rPr>
        <w:t>«О причинах естественных явлений</w:t>
      </w:r>
      <w:r>
        <w:rPr>
          <w:bCs/>
        </w:rPr>
        <w:t>,</w:t>
      </w:r>
      <w:r w:rsidRPr="008720FB">
        <w:rPr>
          <w:bCs/>
        </w:rPr>
        <w:t xml:space="preserve"> или </w:t>
      </w:r>
      <w:r>
        <w:rPr>
          <w:bCs/>
        </w:rPr>
        <w:t>О</w:t>
      </w:r>
      <w:r w:rsidRPr="008720FB">
        <w:rPr>
          <w:bCs/>
        </w:rPr>
        <w:t xml:space="preserve"> чародействе»</w:t>
      </w:r>
      <w:r>
        <w:rPr>
          <w:bCs/>
        </w:rPr>
        <w:t xml:space="preserve"> он ставит вопрос о чудесах. По его мнению, все в мире действует согласно причинно-следственным связям, и </w:t>
      </w:r>
      <w:r w:rsidRPr="007E1092">
        <w:rPr>
          <w:bCs/>
        </w:rPr>
        <w:t xml:space="preserve">поэтому чудес не может быть. </w:t>
      </w:r>
      <w:r>
        <w:rPr>
          <w:bCs/>
        </w:rPr>
        <w:t>В природе господствует к</w:t>
      </w:r>
      <w:r w:rsidRPr="00F52881">
        <w:rPr>
          <w:bCs/>
        </w:rPr>
        <w:t>осмический детерминизм: от неподвижного перводвигателя движение передается к «интеллигенциям»</w:t>
      </w:r>
      <w:r>
        <w:rPr>
          <w:bCs/>
        </w:rPr>
        <w:t xml:space="preserve"> — </w:t>
      </w:r>
      <w:r w:rsidRPr="00F52881">
        <w:rPr>
          <w:bCs/>
        </w:rPr>
        <w:t>душам небесных сфер, вращающим небесные круги, а от них</w:t>
      </w:r>
      <w:r>
        <w:rPr>
          <w:bCs/>
        </w:rPr>
        <w:t xml:space="preserve"> — </w:t>
      </w:r>
      <w:r w:rsidRPr="00F52881">
        <w:rPr>
          <w:bCs/>
        </w:rPr>
        <w:t>к «низшему», подлунному миру</w:t>
      </w:r>
      <w:r>
        <w:rPr>
          <w:bCs/>
        </w:rPr>
        <w:t xml:space="preserve">. </w:t>
      </w:r>
      <w:r w:rsidRPr="007E1092">
        <w:rPr>
          <w:bCs/>
        </w:rPr>
        <w:t>А те события, которые люди принимают за чудесные, объясняются совсем иначе: «</w:t>
      </w:r>
      <w:r w:rsidRPr="007E1092">
        <w:t>Чудеса же не потому чудеса, что они прои</w:t>
      </w:r>
      <w:r w:rsidRPr="007E1092">
        <w:t>с</w:t>
      </w:r>
      <w:r w:rsidRPr="007E1092">
        <w:t>ходят полностью против природы и помимо порядка небесных тел, но потому они называются чудесами, что непривычны и случаются крайне редко и не по обычн</w:t>
      </w:r>
      <w:r w:rsidRPr="007E1092">
        <w:t>о</w:t>
      </w:r>
      <w:r w:rsidRPr="007E1092">
        <w:t>му ходу природы, а на протяжении длительных периодов времени</w:t>
      </w:r>
      <w:r w:rsidRPr="007E1092">
        <w:rPr>
          <w:bCs/>
        </w:rPr>
        <w:t>»</w:t>
      </w:r>
      <w:r>
        <w:rPr>
          <w:rStyle w:val="a5"/>
          <w:rFonts w:eastAsiaTheme="majorEastAsia"/>
        </w:rPr>
        <w:footnoteReference w:id="50"/>
      </w:r>
      <w:r w:rsidRPr="007E1092">
        <w:rPr>
          <w:bCs/>
        </w:rPr>
        <w:t>.</w:t>
      </w:r>
    </w:p>
    <w:p w:rsidR="008967D4" w:rsidRDefault="008967D4" w:rsidP="008967D4">
      <w:pPr>
        <w:pStyle w:val="a3"/>
      </w:pPr>
      <w:r w:rsidRPr="007E1092">
        <w:t xml:space="preserve">Помпонацци ставит и вопрос об отношении Бога к миру. Для него является неразрешимой проблема оправдания существующего в мире зла. </w:t>
      </w:r>
      <w:r w:rsidRPr="007E1092">
        <w:rPr>
          <w:noProof/>
        </w:rPr>
        <w:t>Он</w:t>
      </w:r>
      <w:r w:rsidRPr="007E1092">
        <w:t xml:space="preserve"> </w:t>
      </w:r>
      <w:r w:rsidRPr="007E1092">
        <w:rPr>
          <w:noProof/>
        </w:rPr>
        <w:t>рассуждае</w:t>
      </w:r>
      <w:r w:rsidRPr="007E1092">
        <w:t>т</w:t>
      </w:r>
      <w:r>
        <w:t xml:space="preserve"> так: Бог или правит миром, или не правит. Если Он не правит миром, то Он не Бог, а если правит, то откуда такая жестокость? Если Бог сотворил все и является пр</w:t>
      </w:r>
      <w:r>
        <w:t>и</w:t>
      </w:r>
      <w:r>
        <w:t>чиной каждого поступка, то почему за каждый конкретный греховный поступок отвечает человек, а не действительная причина </w:t>
      </w:r>
      <w:r w:rsidRPr="00AF51C2">
        <w:t>—</w:t>
      </w:r>
      <w:r>
        <w:t xml:space="preserve"> не Бог? Ведь </w:t>
      </w:r>
      <w:r>
        <w:rPr>
          <w:noProof/>
        </w:rPr>
        <w:t xml:space="preserve">именно </w:t>
      </w:r>
      <w:r>
        <w:t>Бог в конце концов склоняет человека к греху.</w:t>
      </w:r>
    </w:p>
    <w:p w:rsidR="008967D4" w:rsidRDefault="008967D4" w:rsidP="008967D4">
      <w:pPr>
        <w:pStyle w:val="a3"/>
      </w:pPr>
      <w:r>
        <w:t>Помпонацци видит следующий выход из этого. Не надо представлять себе Б</w:t>
      </w:r>
      <w:r>
        <w:t>о</w:t>
      </w:r>
      <w:r>
        <w:t>га личностью, ибо тогда Бог будет подобен, по выражен</w:t>
      </w:r>
      <w:r w:rsidRPr="009F4B80">
        <w:t>ию Помпонацци, безумн</w:t>
      </w:r>
      <w:r w:rsidRPr="009F4B80">
        <w:t>о</w:t>
      </w:r>
      <w:r w:rsidRPr="009F4B80">
        <w:t xml:space="preserve">му отцу, который отправил сына в опасный путь, </w:t>
      </w:r>
      <w:r>
        <w:t>зная, что из этого путешествия</w:t>
      </w:r>
      <w:r w:rsidRPr="009F4B80">
        <w:t xml:space="preserve"> не вернется и один из тысячи, и дал ему дурных попутчиков.</w:t>
      </w:r>
      <w:r>
        <w:t xml:space="preserve"> Бог есть судьба, безли</w:t>
      </w:r>
      <w:r>
        <w:t>ч</w:t>
      </w:r>
      <w:r>
        <w:t>ный фатум, природа, начало движения, поэтому Он не несет личной ответственн</w:t>
      </w:r>
      <w:r>
        <w:t>о</w:t>
      </w:r>
      <w:r>
        <w:t>сти за существующее в мире зло. Бог не имеет свободной воли и потому не отвеч</w:t>
      </w:r>
      <w:r>
        <w:t>а</w:t>
      </w:r>
      <w:r>
        <w:t>ет за зло в мире.</w:t>
      </w:r>
    </w:p>
    <w:p w:rsidR="008967D4" w:rsidRDefault="008967D4" w:rsidP="008967D4">
      <w:pPr>
        <w:pStyle w:val="a3"/>
      </w:pPr>
      <w:r>
        <w:t>Зло есть проявление противоречий в мире, а противоречия должны существ</w:t>
      </w:r>
      <w:r>
        <w:t>о</w:t>
      </w:r>
      <w:r>
        <w:t>вать, чтобы был порядок, гармония. Поэтому зло существует для оправдания цел</w:t>
      </w:r>
      <w:r>
        <w:t>о</w:t>
      </w:r>
      <w:r>
        <w:t>го, оно есть необходимая часть существующего в мире блага. Религия если и ну</w:t>
      </w:r>
      <w:r>
        <w:t>ж</w:t>
      </w:r>
      <w:r>
        <w:t>на, то только для обуздания простого народа как некая форма самоутешения; для философа религиозная истина не имеет никакой ценности.</w:t>
      </w:r>
    </w:p>
    <w:p w:rsidR="008967D4" w:rsidRPr="0066612F" w:rsidRDefault="008967D4" w:rsidP="008967D4">
      <w:pPr>
        <w:pStyle w:val="-2"/>
      </w:pPr>
      <w:bookmarkStart w:id="13" w:name="_Toc381460887"/>
      <w:r w:rsidRPr="0007548B">
        <w:t>§</w:t>
      </w:r>
      <w:r>
        <w:t> </w:t>
      </w:r>
      <w:r w:rsidRPr="0007548B">
        <w:t xml:space="preserve">8. </w:t>
      </w:r>
      <w:r w:rsidRPr="0066612F">
        <w:t>Эразм Роттердамский</w:t>
      </w:r>
      <w:bookmarkEnd w:id="13"/>
    </w:p>
    <w:p w:rsidR="008967D4" w:rsidRPr="0066612F" w:rsidRDefault="008967D4" w:rsidP="008967D4">
      <w:pPr>
        <w:pStyle w:val="-3"/>
      </w:pPr>
      <w:bookmarkStart w:id="14" w:name="_Toc381460888"/>
      <w:r>
        <w:t>Жизнь и произведения</w:t>
      </w:r>
      <w:bookmarkEnd w:id="14"/>
    </w:p>
    <w:p w:rsidR="008967D4" w:rsidRDefault="008967D4" w:rsidP="008967D4">
      <w:pPr>
        <w:pStyle w:val="a3"/>
      </w:pPr>
      <w:r>
        <w:lastRenderedPageBreak/>
        <w:t>Северный Ренессанс имеет свои особенности по сравнению с южным</w:t>
      </w:r>
      <w:r>
        <w:rPr>
          <w:noProof/>
        </w:rPr>
        <w:t>,</w:t>
      </w:r>
      <w:r>
        <w:t xml:space="preserve"> итал</w:t>
      </w:r>
      <w:r>
        <w:t>ь</w:t>
      </w:r>
      <w:r>
        <w:t>янским Возрождением. Во-первых, северное Возрождение гораздо менее предста</w:t>
      </w:r>
      <w:r>
        <w:t>в</w:t>
      </w:r>
      <w:r>
        <w:t>лено крупными философами. Во-вторых, оно более тесно связано с религией. Если в Италии философы зачастую просто порывали с Церковью, как бы не замечая ее, как это было, скажем, у Макиавелли, или просто увлекались платонизмом, сто</w:t>
      </w:r>
      <w:r>
        <w:t>и</w:t>
      </w:r>
      <w:r>
        <w:t>цизмом, эпикурейством, то в Германии, Голландии и других северных странах ф</w:t>
      </w:r>
      <w:r>
        <w:t>и</w:t>
      </w:r>
      <w:r>
        <w:t>лософия была более тесно связана с христианским богословием.</w:t>
      </w:r>
    </w:p>
    <w:p w:rsidR="008967D4" w:rsidRDefault="008967D4" w:rsidP="008967D4">
      <w:pPr>
        <w:pStyle w:val="a3"/>
      </w:pPr>
      <w:r>
        <w:rPr>
          <w:noProof/>
        </w:rPr>
        <w:t>В</w:t>
      </w:r>
      <w:r>
        <w:t xml:space="preserve"> </w:t>
      </w:r>
      <w:r>
        <w:rPr>
          <w:noProof/>
        </w:rPr>
        <w:t xml:space="preserve">северном Возрождении </w:t>
      </w:r>
      <w:r>
        <w:t>в первую очередь выделяется Эразм Роттердамский. Это мыслитель, который оказал безусловное и огромное влияние на многих людей и на многие события своего времени.</w:t>
      </w:r>
    </w:p>
    <w:p w:rsidR="008967D4" w:rsidRDefault="008967D4" w:rsidP="008967D4">
      <w:pPr>
        <w:pStyle w:val="a3"/>
      </w:pPr>
      <w:r>
        <w:t xml:space="preserve">Эразм (1469–1536) родился в </w:t>
      </w:r>
      <w:r>
        <w:rPr>
          <w:noProof/>
        </w:rPr>
        <w:t xml:space="preserve">Голландии, в городе </w:t>
      </w:r>
      <w:r>
        <w:t>Роттердам. Происхождения он был незнатного, более того, был незаконным сыном священника. Поэтому нач</w:t>
      </w:r>
      <w:r>
        <w:t>и</w:t>
      </w:r>
      <w:r>
        <w:t>нать ему приходилось, что называется, с нуля. Он поступил в школу «братьев о</w:t>
      </w:r>
      <w:r>
        <w:t>б</w:t>
      </w:r>
      <w:r>
        <w:t xml:space="preserve">щей жизни» в городе Девентер. Учеба давалась ему легко, и в </w:t>
      </w:r>
      <w:smartTag w:uri="urn:schemas-microsoft-com:office:smarttags" w:element="metricconverter">
        <w:smartTagPr>
          <w:attr w:name="ProductID" w:val="1487 г"/>
        </w:smartTagPr>
        <w:r>
          <w:t>1487 г</w:t>
        </w:r>
      </w:smartTag>
      <w:r>
        <w:t>. Эразм п</w:t>
      </w:r>
      <w:r>
        <w:t>о</w:t>
      </w:r>
      <w:r>
        <w:t xml:space="preserve">стригся в монахи, ибо, для того чтобы продолжить обучение, у него не было денег. В монастыре он пользуется богатой библиотекой, читает отцов Церкви и античных авторов. Его замечает местный епископ и берет к себе на службу. Через несколько лет епископ отправляет его в Париж, </w:t>
      </w:r>
      <w:r>
        <w:rPr>
          <w:noProof/>
        </w:rPr>
        <w:t>и</w:t>
      </w:r>
      <w:r>
        <w:t xml:space="preserve"> Эразм учится в Сорбонне. Там он получает степень доктора теологии, а после этого преподает в одном из итальянских униве</w:t>
      </w:r>
      <w:r>
        <w:t>р</w:t>
      </w:r>
      <w:r>
        <w:t xml:space="preserve">ситетов. Часто ездит по Европе, в Англии знакомится со знаменитым философом и писателем Томасом Мором, автором «Утопии». Они становятся друзьями. Однако Томас Мор, убежденный католик, отказался признать короля Генриха </w:t>
      </w:r>
      <w:r>
        <w:rPr>
          <w:lang w:val="en-US"/>
        </w:rPr>
        <w:t>VIII</w:t>
      </w:r>
      <w:r w:rsidRPr="00A96EDE">
        <w:t xml:space="preserve"> </w:t>
      </w:r>
      <w:r>
        <w:t>главой Англиканской Церкви и одобрить его разрыв с Римом, который был нужен ему лишь для оправдания своего развода и нового брака, за что Томас и поплатился головой. Впоследствии Эразм будет сильно переживать по поводу казни Томаса М</w:t>
      </w:r>
      <w:r>
        <w:t>о</w:t>
      </w:r>
      <w:r>
        <w:t>ра, которого в 1935 г. Католическая Церковь причислила к лику святых.</w:t>
      </w:r>
    </w:p>
    <w:p w:rsidR="008967D4" w:rsidRDefault="008967D4" w:rsidP="008967D4">
      <w:pPr>
        <w:pStyle w:val="a3"/>
      </w:pPr>
      <w:r>
        <w:t>К тому времени влияние Эразма Роттердамского становится достаточно сил</w:t>
      </w:r>
      <w:r>
        <w:t>ь</w:t>
      </w:r>
      <w:r>
        <w:t>ным. Многие пытаются привлечь его на свою сторону. Ему уготована блестящая карьера, согласись он служить на пользу государства или Церкви, но Эразм избир</w:t>
      </w:r>
      <w:r>
        <w:t>а</w:t>
      </w:r>
      <w:r>
        <w:t>ет другой путь </w:t>
      </w:r>
      <w:r w:rsidRPr="00AF51C2">
        <w:t>—</w:t>
      </w:r>
      <w:r>
        <w:t xml:space="preserve"> он остается свободным литератором. Когда разразились события Реформации, Эразм уезжает в веротерпимый Базель, где и жил до самой смерти.</w:t>
      </w:r>
    </w:p>
    <w:p w:rsidR="008967D4" w:rsidRDefault="008967D4" w:rsidP="008967D4">
      <w:pPr>
        <w:pStyle w:val="a3"/>
      </w:pPr>
      <w:r>
        <w:t>Эразм Роттердамский был одним из наиболее плодовитых писателей эпохи Возрождения. Он много переводил, занимался издательской деятельностью. В ч</w:t>
      </w:r>
      <w:r>
        <w:t>а</w:t>
      </w:r>
      <w:r>
        <w:t xml:space="preserve">стности, он первым обратил внимание на тот факт, что к </w:t>
      </w:r>
      <w:r>
        <w:rPr>
          <w:noProof/>
        </w:rPr>
        <w:t>XVI</w:t>
      </w:r>
      <w:r>
        <w:t xml:space="preserve"> в. уже был издан п</w:t>
      </w:r>
      <w:r>
        <w:t>е</w:t>
      </w:r>
      <w:r>
        <w:t>чатным способом латинский перевод Библии, а греческий текст оставался неизда</w:t>
      </w:r>
      <w:r>
        <w:t>н</w:t>
      </w:r>
      <w:r>
        <w:t xml:space="preserve">ным. Эразм спешит восполнить этот пробел и в течение года готовит и выпускает греческое издание Нового Завета. Текст этот получил впоследствии название «Textus receptus», до </w:t>
      </w:r>
      <w:r>
        <w:rPr>
          <w:noProof/>
        </w:rPr>
        <w:t>XIX </w:t>
      </w:r>
      <w:r>
        <w:t>в</w:t>
      </w:r>
      <w:r>
        <w:rPr>
          <w:noProof/>
        </w:rPr>
        <w:t>.</w:t>
      </w:r>
      <w:r>
        <w:t xml:space="preserve"> он был основным, по которому читали Новый Завет в подлиннике. Правда, позднее усилиями многих ученых были проведены научные изыскания, в результате которых появились новые, более точные новозаветные тексты. Ошибки </w:t>
      </w:r>
      <w:r>
        <w:rPr>
          <w:noProof/>
        </w:rPr>
        <w:t>издания</w:t>
      </w:r>
      <w:r>
        <w:t xml:space="preserve"> обнаружить</w:t>
      </w:r>
      <w:r>
        <w:rPr>
          <w:noProof/>
        </w:rPr>
        <w:t xml:space="preserve"> </w:t>
      </w:r>
      <w:r>
        <w:t xml:space="preserve">было не очень сложно, поскольку Эразм очень спешил и даже, не имея последних строк </w:t>
      </w:r>
      <w:r>
        <w:rPr>
          <w:noProof/>
        </w:rPr>
        <w:t xml:space="preserve">книги </w:t>
      </w:r>
      <w:r>
        <w:t>Откровения Иоанна Богосл</w:t>
      </w:r>
      <w:r>
        <w:t>о</w:t>
      </w:r>
      <w:r>
        <w:t>ва, перевел их с латыни на греческий. Но хотя издание это и было несовершенным, оно сыграло огромную роль в становлении новой науки — библеистики.</w:t>
      </w:r>
    </w:p>
    <w:p w:rsidR="008967D4" w:rsidRDefault="008967D4" w:rsidP="008967D4">
      <w:pPr>
        <w:pStyle w:val="a3"/>
      </w:pPr>
      <w:r>
        <w:t>Издал он и «Утопию» Томаса Мора, переводил античных авторов (одна из первых книг </w:t>
      </w:r>
      <w:r w:rsidRPr="00AF51C2">
        <w:t>—</w:t>
      </w:r>
      <w:r>
        <w:t xml:space="preserve"> «Пословицы», где он собрал высказывания из многих античных книг и из Библии), в частности Лукиана </w:t>
      </w:r>
      <w:r w:rsidRPr="00AF51C2">
        <w:t>—</w:t>
      </w:r>
      <w:r>
        <w:t xml:space="preserve"> язвительного римского писателя </w:t>
      </w:r>
      <w:r>
        <w:rPr>
          <w:noProof/>
        </w:rPr>
        <w:t>II</w:t>
      </w:r>
      <w:r>
        <w:t xml:space="preserve"> в. («Вольтера древности»). Кроме того, у него было множество и своих произведений, среди которых выделяется знаменитая «Похвала Глупости», </w:t>
      </w:r>
      <w:r>
        <w:rPr>
          <w:noProof/>
        </w:rPr>
        <w:t>где</w:t>
      </w:r>
      <w:r>
        <w:t xml:space="preserve"> он в сатирической форме воздает хвалу госпоже Глупости, безраздельно правящей миром</w:t>
      </w:r>
      <w:r>
        <w:rPr>
          <w:noProof/>
        </w:rPr>
        <w:t>,</w:t>
      </w:r>
      <w:r>
        <w:t xml:space="preserve"> которой поклоняются</w:t>
      </w:r>
      <w:r w:rsidRPr="00AD1977">
        <w:t xml:space="preserve"> </w:t>
      </w:r>
      <w:r>
        <w:t>все люди. Здесь он позволяет себе поиздеваться и над неграмотными крестьянами, и над высоколобыми богословами </w:t>
      </w:r>
      <w:r w:rsidRPr="00AF51C2">
        <w:t>—</w:t>
      </w:r>
      <w:r>
        <w:t xml:space="preserve"> священнослужителями, кард</w:t>
      </w:r>
      <w:r>
        <w:t>и</w:t>
      </w:r>
      <w:r>
        <w:t>налами и даже папами.</w:t>
      </w:r>
    </w:p>
    <w:p w:rsidR="008967D4" w:rsidRDefault="008967D4" w:rsidP="008967D4">
      <w:pPr>
        <w:pStyle w:val="a3"/>
      </w:pPr>
      <w:r>
        <w:t>Выделяются и его книги «Антиварвары», «Цицеронианец», «Юлий, не доп</w:t>
      </w:r>
      <w:r>
        <w:t>у</w:t>
      </w:r>
      <w:r>
        <w:t>щенный на небеса» (памфлет против римских пап), «Разговоры запросто». Однако нас, конечно, интересуют прежде всего философско-богословские произведения Эразма.</w:t>
      </w:r>
    </w:p>
    <w:p w:rsidR="008967D4" w:rsidRDefault="008967D4" w:rsidP="008967D4">
      <w:pPr>
        <w:pStyle w:val="a3"/>
      </w:pPr>
      <w:r>
        <w:rPr>
          <w:noProof/>
        </w:rPr>
        <w:t>Среди них стоит</w:t>
      </w:r>
      <w:r>
        <w:t xml:space="preserve"> отметить «Энхиридион, или Оружие христианского воина» и «Диатрибу, или Рассуждение о свободе воли». Первая работа посвящена, как гов</w:t>
      </w:r>
      <w:r>
        <w:t>о</w:t>
      </w:r>
      <w:r>
        <w:t xml:space="preserve">рил Эразм, философии Христа. Сам Эразм считал себя истинным христианином и защищал идеалы Католической </w:t>
      </w:r>
      <w:r>
        <w:rPr>
          <w:noProof/>
        </w:rPr>
        <w:t>Ц</w:t>
      </w:r>
      <w:r>
        <w:t>еркви, хотя многое, конечно, ему не нравилось </w:t>
      </w:r>
      <w:r w:rsidRPr="00AF51C2">
        <w:t>—</w:t>
      </w:r>
      <w:r>
        <w:t xml:space="preserve"> распущенность нравов, беззаконие, злоупотребление разного рода католическими положениями, в частности</w:t>
      </w:r>
      <w:r>
        <w:rPr>
          <w:noProof/>
        </w:rPr>
        <w:t xml:space="preserve"> </w:t>
      </w:r>
      <w:r>
        <w:t>индульгенциями, и т. п.</w:t>
      </w:r>
    </w:p>
    <w:p w:rsidR="008967D4" w:rsidRDefault="008967D4" w:rsidP="008967D4">
      <w:pPr>
        <w:pStyle w:val="a3"/>
      </w:pPr>
      <w:r>
        <w:rPr>
          <w:noProof/>
        </w:rPr>
        <w:t>Однако</w:t>
      </w:r>
      <w:r>
        <w:t xml:space="preserve"> Эразм не разделял и многих положений, которые были само собою разумеющимися в эпоху </w:t>
      </w:r>
      <w:r>
        <w:rPr>
          <w:noProof/>
        </w:rPr>
        <w:t>С</w:t>
      </w:r>
      <w:r>
        <w:t xml:space="preserve">редневековья. Так, он был по духу своему просветителем и считал, что все люди созданы Богом равными и одинаковыми и благородство их зависит не от их принадлежности по рождению </w:t>
      </w:r>
      <w:r>
        <w:lastRenderedPageBreak/>
        <w:t>к дворянскому или царскому роду, а от их воспитания, нравственности, образования. Благородство может быть только духовным и нравственным, но никак не унаследованным. Поэтому главное для Эразма состоит в воспитании и образовании человека; невоспитанного и необразованного человека он ставит даже ниже животного, поскольку животное живет в с</w:t>
      </w:r>
      <w:r>
        <w:t>о</w:t>
      </w:r>
      <w:r>
        <w:t>гласии со своей природой.</w:t>
      </w:r>
    </w:p>
    <w:p w:rsidR="008967D4" w:rsidRDefault="008967D4" w:rsidP="008967D4">
      <w:pPr>
        <w:pStyle w:val="a3"/>
      </w:pPr>
      <w:r>
        <w:t>Выступает Эразм и против распространенных в эпоху Возрождения суеверий и псевдонаучных увлечений </w:t>
      </w:r>
      <w:r w:rsidRPr="00AF51C2">
        <w:t>—</w:t>
      </w:r>
      <w:r>
        <w:t xml:space="preserve"> алхимии, астрологии и т. п. При этом иногда он д</w:t>
      </w:r>
      <w:r>
        <w:t>а</w:t>
      </w:r>
      <w:r>
        <w:t>же перегибает палку, например выступая против чудес. Он утверждает, что чудеса возможны и необходимы, поскольку Бог существует, но они были во времена пр</w:t>
      </w:r>
      <w:r>
        <w:t>о</w:t>
      </w:r>
      <w:r>
        <w:t>роков, Иисуса Христа, апостолов, а сейчас тех людей, которые могли бы творить чудеса, уже нет, а потому и незачем их искать.</w:t>
      </w:r>
    </w:p>
    <w:p w:rsidR="008967D4" w:rsidRDefault="008967D4" w:rsidP="008967D4">
      <w:pPr>
        <w:pStyle w:val="a3"/>
      </w:pPr>
      <w:r>
        <w:t>Выступает он и против схоластической философии и богословия. Как вып</w:t>
      </w:r>
      <w:r>
        <w:t>у</w:t>
      </w:r>
      <w:r>
        <w:t>скник Сорбонны, он прекрасно знал эти дисциплины. Против схоластики он выст</w:t>
      </w:r>
      <w:r>
        <w:t>у</w:t>
      </w:r>
      <w:r>
        <w:t>пал по всем пунктам </w:t>
      </w:r>
      <w:r w:rsidRPr="00AF51C2">
        <w:t>—</w:t>
      </w:r>
      <w:r>
        <w:t xml:space="preserve"> и против схоластического метода, и против диспутов, и против титулов и научных степеней. В «Похвале Глупости» он язвительно высме</w:t>
      </w:r>
      <w:r>
        <w:t>и</w:t>
      </w:r>
      <w:r>
        <w:t>вает философов-схоластов: «</w:t>
      </w:r>
      <w:r w:rsidRPr="005844F0">
        <w:t>За ними следуют философы, почитаемые за длинную бороду и широкий плащ, которые себя одних полагают мудрыми, всех же прочих смертных мнят блуждающими во мраке. Сколь сладостно бредят они, воздвигая бесчисленные миры, исчисляя размеры солнца, звезд, луны и орбит, словно изм</w:t>
      </w:r>
      <w:r w:rsidRPr="005844F0">
        <w:t>е</w:t>
      </w:r>
      <w:r w:rsidRPr="005844F0">
        <w:t>рили их собственной пядью и бечевкой; они толкуют о причинах молний, ветров, затмений и прочих необъяснимых явлений и никогда ни в чем не сомневаются, как будто посвящены во все тайны природы-зиждительницы и только что воротились с совета богов. А ведь природа посмеивается свысока над всеми их догадками, и нет в их науке ничего достоверного. Тому лучшее доказательство их нескончаемые споры друг с другом. Ничего в действительности не зная, они воображают, будто познали все и вся, а между тем даже самих себя не в силах познать и часто по бл</w:t>
      </w:r>
      <w:r w:rsidRPr="005844F0">
        <w:t>и</w:t>
      </w:r>
      <w:r w:rsidRPr="005844F0">
        <w:t>зорукости или по рассеянности не замечают ям и камней у себя под ногами. Это, однако, не мешает им объявлять, что они, мол, созерцают идеи, универсалии, фо</w:t>
      </w:r>
      <w:r w:rsidRPr="005844F0">
        <w:t>р</w:t>
      </w:r>
      <w:r w:rsidRPr="005844F0">
        <w:t>мы, отделенные от вещей, первичную материю, сущности, особливости и тому п</w:t>
      </w:r>
      <w:r w:rsidRPr="005844F0">
        <w:t>о</w:t>
      </w:r>
      <w:r w:rsidRPr="005844F0">
        <w:t>добные предметы, до такой степени тонкие, что сам Линкей, как я полагаю, не смог бы их заметить»</w:t>
      </w:r>
      <w:r>
        <w:rPr>
          <w:rStyle w:val="a5"/>
          <w:rFonts w:eastAsiaTheme="majorEastAsia"/>
        </w:rPr>
        <w:footnoteReference w:id="51"/>
      </w:r>
      <w:r>
        <w:t>. Подобная философия, по утверждению Эразма, совершенно бе</w:t>
      </w:r>
      <w:r>
        <w:t>с</w:t>
      </w:r>
      <w:r>
        <w:t xml:space="preserve">полезна, так как не ведет к истине и добродетели, а именно к совершенствованию в добродетелях нужно прежде всего направлять усилия человека. Философия должна быть моральной, </w:t>
      </w:r>
      <w:r>
        <w:rPr>
          <w:noProof/>
        </w:rPr>
        <w:t>только</w:t>
      </w:r>
      <w:r>
        <w:t xml:space="preserve"> такая философия может быть названа истинной философ</w:t>
      </w:r>
      <w:r>
        <w:t>и</w:t>
      </w:r>
      <w:r>
        <w:t>ей Христа. Философия должна решать задачи человеческой жизни, проблемы чел</w:t>
      </w:r>
      <w:r>
        <w:t>о</w:t>
      </w:r>
      <w:r>
        <w:t>века, а этого не замечала схоластическая философия. Философия должна присутс</w:t>
      </w:r>
      <w:r>
        <w:t>т</w:t>
      </w:r>
      <w:r>
        <w:t>вовать во всей жизни человека, вести его по жизни </w:t>
      </w:r>
      <w:r w:rsidRPr="00AF51C2">
        <w:t>—</w:t>
      </w:r>
      <w:r>
        <w:t xml:space="preserve"> именно этой теме посвящено основное произведение Эразма «Оружие христианского воина» (1501).</w:t>
      </w:r>
    </w:p>
    <w:p w:rsidR="008967D4" w:rsidRPr="0066612F" w:rsidRDefault="008967D4" w:rsidP="008967D4">
      <w:pPr>
        <w:pStyle w:val="-3"/>
      </w:pPr>
      <w:bookmarkStart w:id="15" w:name="_Toc381460889"/>
      <w:r>
        <w:t>«Оружие христианского воина»</w:t>
      </w:r>
      <w:bookmarkEnd w:id="15"/>
    </w:p>
    <w:p w:rsidR="008967D4" w:rsidRDefault="008967D4" w:rsidP="008967D4">
      <w:pPr>
        <w:pStyle w:val="a3"/>
      </w:pPr>
      <w:r>
        <w:t>Главное для христианина, как указывает Эразм, это книги Св</w:t>
      </w:r>
      <w:r>
        <w:rPr>
          <w:noProof/>
        </w:rPr>
        <w:t>ященного</w:t>
      </w:r>
      <w:r>
        <w:t xml:space="preserve"> Пис</w:t>
      </w:r>
      <w:r>
        <w:t>а</w:t>
      </w:r>
      <w:r>
        <w:t>ния. Однако Библия написана таким образом, что немногие могут понять и пр</w:t>
      </w:r>
      <w:r>
        <w:t>а</w:t>
      </w:r>
      <w:r>
        <w:t>вильно истолковать ее положения. Если даже святые отцы зачастую спорили друг с другом, толкуя то или иное место Библии, то что говорить о нас? Причина этого состоит в том, что Бог, снисходя к слабости человеческого разума, вынужден был говорить намеками, иносказаниями, притчами. Поэтому мы должны толковать эти притчи, чтобы правильно понять тот смысл, который Господь вкладывал в Свои слова. Нужно восходить от чувственного, т. е. от буквы, к умопостигаемому, к т</w:t>
      </w:r>
      <w:r>
        <w:t>а</w:t>
      </w:r>
      <w:r>
        <w:t>инству.</w:t>
      </w:r>
    </w:p>
    <w:p w:rsidR="008967D4" w:rsidRDefault="008967D4" w:rsidP="008967D4">
      <w:pPr>
        <w:pStyle w:val="a3"/>
      </w:pPr>
      <w:r>
        <w:t>Этот метод уже был разработан отцами Церкви, и Эразм совсем не претендует на то, чтобы считать себя его основоположником. По мнению Эразма, надо учиться у отцов Церкви и читать прежде всего «тех, которые дальше всего отходят от бу</w:t>
      </w:r>
      <w:r>
        <w:t>к</w:t>
      </w:r>
      <w:r>
        <w:t>вы. После Павла такого рода прежде всего Ориген, Амвросий, Иероним, Авг</w:t>
      </w:r>
      <w:r>
        <w:t>у</w:t>
      </w:r>
      <w:r>
        <w:t>стин»</w:t>
      </w:r>
      <w:r>
        <w:rPr>
          <w:rStyle w:val="a5"/>
          <w:rFonts w:eastAsiaTheme="majorEastAsia"/>
        </w:rPr>
        <w:footnoteReference w:id="52"/>
      </w:r>
      <w:r>
        <w:t>. Но прежде всего он ценит умение апостола Павла правильно понимать сл</w:t>
      </w:r>
      <w:r>
        <w:t>о</w:t>
      </w:r>
      <w:r>
        <w:t>ва Спасителя и считает его первым среди всех философов.</w:t>
      </w:r>
    </w:p>
    <w:p w:rsidR="008967D4" w:rsidRDefault="008967D4" w:rsidP="008967D4">
      <w:pPr>
        <w:pStyle w:val="a3"/>
      </w:pPr>
      <w:r>
        <w:t>Эразм Роттердамский стремился систематизировать и изъяснить учение Хр</w:t>
      </w:r>
      <w:r>
        <w:t>и</w:t>
      </w:r>
      <w:r>
        <w:t>ста таким образом, чтобы оно было понятным для любого человека. Он опирался прежде всего на Новый Завет, ключом к понимани</w:t>
      </w:r>
      <w:r>
        <w:rPr>
          <w:noProof/>
        </w:rPr>
        <w:t>ю</w:t>
      </w:r>
      <w:r>
        <w:t xml:space="preserve"> которого являются произвед</w:t>
      </w:r>
      <w:r>
        <w:t>е</w:t>
      </w:r>
      <w:r>
        <w:t>ния платоновской школы. Лучше всего, считал Эразм, в применении этого метода толкования Нового Завета преуспел Ориген. Прибегать к методу античных фил</w:t>
      </w:r>
      <w:r>
        <w:t>о</w:t>
      </w:r>
      <w:r>
        <w:t xml:space="preserve">софов незазорно для христианина, поскольку, как пишет Эразм, для </w:t>
      </w:r>
      <w:r>
        <w:lastRenderedPageBreak/>
        <w:t>чистых все чистое. Мы не должны стыдиться философии и бояться ее, как и отцы Церкви не боялись применять языческую мудрость для понимания истин Св</w:t>
      </w:r>
      <w:r>
        <w:rPr>
          <w:noProof/>
        </w:rPr>
        <w:t>ященного</w:t>
      </w:r>
      <w:r>
        <w:t xml:space="preserve"> Пис</w:t>
      </w:r>
      <w:r>
        <w:t>а</w:t>
      </w:r>
      <w:r>
        <w:t>ния.</w:t>
      </w:r>
    </w:p>
    <w:p w:rsidR="008967D4" w:rsidRDefault="008967D4" w:rsidP="008967D4">
      <w:pPr>
        <w:pStyle w:val="a3"/>
      </w:pPr>
      <w:r>
        <w:t>Следуя мыслям ап</w:t>
      </w:r>
      <w:r>
        <w:rPr>
          <w:noProof/>
        </w:rPr>
        <w:t>остола</w:t>
      </w:r>
      <w:r>
        <w:t xml:space="preserve"> Павла, Эразм пишет, что началом любой мудрости является познание самого себя. Конечно, Эразм понимает, что этот тезис высказан Сократом и подхвачен всей дальнейшей античной философией, но он уверен, что ап</w:t>
      </w:r>
      <w:r>
        <w:rPr>
          <w:noProof/>
        </w:rPr>
        <w:t>остол</w:t>
      </w:r>
      <w:r>
        <w:t xml:space="preserve"> Павел также следовал методу самопознания. Апостол считал предмет п</w:t>
      </w:r>
      <w:r>
        <w:t>о</w:t>
      </w:r>
      <w:r>
        <w:t>знания самого себя настолько сложным, что даже не осмеливался сказать, что он решил эту проблему. Тем не менее человек в борьбе со страстями должен прежде всего познавать самого себя, свою душу, свое тело, свои страсти, чтобы уметь их преодолевать, ибо главное для христианина </w:t>
      </w:r>
      <w:r w:rsidRPr="00AF51C2">
        <w:t>—</w:t>
      </w:r>
      <w:r>
        <w:t xml:space="preserve"> это не избавиться от страстей, а не давать им господствовать над собой.</w:t>
      </w:r>
    </w:p>
    <w:p w:rsidR="008967D4" w:rsidRDefault="008967D4" w:rsidP="008967D4">
      <w:pPr>
        <w:pStyle w:val="a3"/>
      </w:pPr>
      <w:r>
        <w:t>Человек, по мнению Эразма (а точнее, по мнению Оригена и ап</w:t>
      </w:r>
      <w:r>
        <w:rPr>
          <w:noProof/>
        </w:rPr>
        <w:t>остола</w:t>
      </w:r>
      <w:r>
        <w:t xml:space="preserve"> Павла), состоит из духа, души и тела. Тело </w:t>
      </w:r>
      <w:r w:rsidRPr="00AF51C2">
        <w:t>—</w:t>
      </w:r>
      <w:r>
        <w:t xml:space="preserve"> низшая часть человека, оно даже хуже, чем у животных. Дух </w:t>
      </w:r>
      <w:r w:rsidRPr="00AF51C2">
        <w:t>—</w:t>
      </w:r>
      <w:r>
        <w:t xml:space="preserve"> это тот свет, который осеняет человека: свет истины, свет добра, свет спасения. Душа связывает дух и тело, она может направлять свои усилия или к телу, или в сторону духа, и тогда человек становится или безнравственным, или нравственным. В этом и состоит добродетель человека </w:t>
      </w:r>
      <w:r w:rsidRPr="00AF51C2">
        <w:t>—</w:t>
      </w:r>
      <w:r>
        <w:t xml:space="preserve"> в правильном направл</w:t>
      </w:r>
      <w:r>
        <w:t>е</w:t>
      </w:r>
      <w:r>
        <w:t>нии усилий собственной души. Человек может стать или хуже животных, или лу</w:t>
      </w:r>
      <w:r>
        <w:t>ч</w:t>
      </w:r>
      <w:r>
        <w:t>ше ангелов </w:t>
      </w:r>
      <w:r w:rsidRPr="00AF51C2">
        <w:t>—</w:t>
      </w:r>
      <w:r>
        <w:t xml:space="preserve"> в зависимости от того, куда душа направит свои усилия. Ап</w:t>
      </w:r>
      <w:r>
        <w:rPr>
          <w:noProof/>
        </w:rPr>
        <w:t>остол</w:t>
      </w:r>
      <w:r>
        <w:t xml:space="preserve"> Павел называл дух внутренним человеком, а страсть </w:t>
      </w:r>
      <w:r w:rsidRPr="00AF51C2">
        <w:t>—</w:t>
      </w:r>
      <w:r>
        <w:t xml:space="preserve"> телом, плотью, внешним человеком. Цель человека </w:t>
      </w:r>
      <w:r w:rsidRPr="00AF51C2">
        <w:t>—</w:t>
      </w:r>
      <w:r>
        <w:t xml:space="preserve"> стать духом, в этом плане и должно реализовываться стремление познать самого себя.</w:t>
      </w:r>
    </w:p>
    <w:p w:rsidR="008967D4" w:rsidRDefault="008967D4" w:rsidP="008967D4">
      <w:pPr>
        <w:pStyle w:val="a3"/>
      </w:pPr>
      <w:r>
        <w:t>В познании самого себя человеку мешают три зла: слепота незнания, затум</w:t>
      </w:r>
      <w:r>
        <w:t>а</w:t>
      </w:r>
      <w:r>
        <w:t>нивающая разум; страсти, идущие от плоти; немощность человеческого естества. Поэтому и порядок направления усилий человека состоит именно в избавлении от этих трех зол. Сначала нужно знать истину, преодолеть слепоту незнания, затем преодолеть свою плоть, т. е. ненавидеть зло, а затем преодолеть свою немощность, т. е. быть стойким в преодолении своих страстей. Далее в «Оружии христианского воина» Эразм описывает способы реализации этого метода. На этом нет необход</w:t>
      </w:r>
      <w:r>
        <w:t>и</w:t>
      </w:r>
      <w:r>
        <w:t>мости останавливаться, ибо Эразм зачастую повторяет обычные, тривиальные для любого христианина истины: веруй в Иисуса Христа, читай Св</w:t>
      </w:r>
      <w:r>
        <w:rPr>
          <w:noProof/>
        </w:rPr>
        <w:t>ященное</w:t>
      </w:r>
      <w:r>
        <w:t xml:space="preserve"> Писание, слушайся Бога целиком, а не выбирай лишь некоторые положения, которые тебе нравятся, и т. д.</w:t>
      </w:r>
    </w:p>
    <w:p w:rsidR="008967D4" w:rsidRDefault="008967D4" w:rsidP="008967D4">
      <w:pPr>
        <w:pStyle w:val="a3"/>
      </w:pPr>
      <w:r>
        <w:t>Другая работа Эразма, которая нас интересует, — «Диатриба, или Рассужд</w:t>
      </w:r>
      <w:r>
        <w:t>е</w:t>
      </w:r>
      <w:r>
        <w:t>ние о свободе воли» — непосредственно связана с общественной ситуацией в Е</w:t>
      </w:r>
      <w:r>
        <w:t>в</w:t>
      </w:r>
      <w:r>
        <w:t xml:space="preserve">ропе в </w:t>
      </w:r>
      <w:r>
        <w:rPr>
          <w:noProof/>
        </w:rPr>
        <w:t>XVI</w:t>
      </w:r>
      <w:r>
        <w:t xml:space="preserve"> в. </w:t>
      </w:r>
      <w:r w:rsidRPr="00B13C1B">
        <w:t>—</w:t>
      </w:r>
      <w:r>
        <w:t xml:space="preserve"> с Реформацией и ее инициатором — Мартином Лютером.</w:t>
      </w:r>
    </w:p>
    <w:p w:rsidR="008967D4" w:rsidRPr="0066612F" w:rsidRDefault="008967D4" w:rsidP="008967D4">
      <w:pPr>
        <w:pStyle w:val="-3"/>
      </w:pPr>
      <w:bookmarkStart w:id="16" w:name="_Toc381460890"/>
      <w:r>
        <w:t xml:space="preserve">Спор с </w:t>
      </w:r>
      <w:r w:rsidRPr="0066612F">
        <w:t>Лютер</w:t>
      </w:r>
      <w:r>
        <w:t>ом о свободе воли</w:t>
      </w:r>
      <w:bookmarkEnd w:id="16"/>
    </w:p>
    <w:p w:rsidR="008967D4" w:rsidRDefault="008967D4" w:rsidP="008967D4">
      <w:pPr>
        <w:pStyle w:val="a3"/>
      </w:pPr>
      <w:r>
        <w:t>Мартин Лютер (1483</w:t>
      </w:r>
      <w:r>
        <w:rPr>
          <w:noProof/>
        </w:rPr>
        <w:t>–</w:t>
      </w:r>
      <w:r>
        <w:t xml:space="preserve">1546) был сыном рудокопа, добившегося некоторого положения в обществе. </w:t>
      </w:r>
      <w:r>
        <w:rPr>
          <w:noProof/>
        </w:rPr>
        <w:t>С</w:t>
      </w:r>
      <w:r>
        <w:t xml:space="preserve"> детских лет Мартин привык к тяжелому труду и лишен</w:t>
      </w:r>
      <w:r>
        <w:t>и</w:t>
      </w:r>
      <w:r>
        <w:t>ям и оставался всю свою жизнь грубоватым человеком, близким к простому нар</w:t>
      </w:r>
      <w:r>
        <w:t>о</w:t>
      </w:r>
      <w:r>
        <w:t>ду. Учился Лютер в Эрфуртском университете (отец хотел видеть его юристом), там у него прояв</w:t>
      </w:r>
      <w:r>
        <w:rPr>
          <w:noProof/>
        </w:rPr>
        <w:t>ил</w:t>
      </w:r>
      <w:r>
        <w:t>ся интерес к философии и богословию</w:t>
      </w:r>
      <w:r>
        <w:rPr>
          <w:noProof/>
        </w:rPr>
        <w:t>. О</w:t>
      </w:r>
      <w:r>
        <w:t>н читает книги ном</w:t>
      </w:r>
      <w:r>
        <w:t>и</w:t>
      </w:r>
      <w:r>
        <w:t>налистов и разного рода мистиков, в частности знаменитого немецкого мистика Мейстера Экхарта.</w:t>
      </w:r>
    </w:p>
    <w:p w:rsidR="008967D4" w:rsidRDefault="008967D4" w:rsidP="008967D4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505 г"/>
        </w:smartTagPr>
        <w:r>
          <w:t>1505 г</w:t>
        </w:r>
      </w:smartTag>
      <w:r>
        <w:t>. Лютер поступает в августинианский монастырь в Эрфурте — как он сам говорит, из-за страха Божьего гнева. Этот страх перед Богом был главенс</w:t>
      </w:r>
      <w:r>
        <w:t>т</w:t>
      </w:r>
      <w:r>
        <w:t>вующей доминантой поведения Мартина Лютера. Он все время чувствовал себя греховным человеком, над которым вот-вот должен разразиться Божий гнев, так что епископ даже вынужден был иногда успокаивать Лютера, напоминая ему, что Бог может не только гневаться — Он любит нас.</w:t>
      </w:r>
    </w:p>
    <w:p w:rsidR="008967D4" w:rsidRPr="00ED5AFF" w:rsidRDefault="008967D4" w:rsidP="008967D4">
      <w:pPr>
        <w:pStyle w:val="a3"/>
      </w:pPr>
      <w:r>
        <w:t>Чтение мистиков укрепляет в Лютере веру в то, что спасение может быть до</w:t>
      </w:r>
      <w:r>
        <w:t>с</w:t>
      </w:r>
      <w:r>
        <w:t>тигнуто не благими делами, а верой в Иисуса Христа, личным общением с Богом. Так, постепенно он приходит к мысли, что «только верою оправдывается человек». В эпоху европейского Ренессанса было легко прийти к этому положению, ибо к</w:t>
      </w:r>
      <w:r>
        <w:t>а</w:t>
      </w:r>
      <w:r>
        <w:t>толицизм благими делами зачастую считал отнюдь не то, что считаем мы. Извес</w:t>
      </w:r>
      <w:r>
        <w:t>т</w:t>
      </w:r>
      <w:r>
        <w:t xml:space="preserve">ный догмат об индульгенциях (о сокровищнице благих дел) приводил к порочной практике. Этот догмат вошел в практику Католической </w:t>
      </w:r>
      <w:r>
        <w:rPr>
          <w:noProof/>
        </w:rPr>
        <w:t>Ц</w:t>
      </w:r>
      <w:r>
        <w:t>еркви достаточно поздно (в</w:t>
      </w:r>
      <w:r w:rsidRPr="0007548B">
        <w:t xml:space="preserve"> </w:t>
      </w:r>
      <w:r>
        <w:t xml:space="preserve">начале </w:t>
      </w:r>
      <w:r>
        <w:rPr>
          <w:noProof/>
        </w:rPr>
        <w:t>2-го</w:t>
      </w:r>
      <w:r>
        <w:t xml:space="preserve"> тысячелетия). Он основывался на том, что разные люди достигают в своей жизни разных результатов: о</w:t>
      </w:r>
      <w:r>
        <w:rPr>
          <w:noProof/>
        </w:rPr>
        <w:t>дни</w:t>
      </w:r>
      <w:r>
        <w:t xml:space="preserve"> делают недостаточно благих дел для спас</w:t>
      </w:r>
      <w:r>
        <w:t>е</w:t>
      </w:r>
      <w:r>
        <w:t xml:space="preserve">ния и попадают в ад, а </w:t>
      </w:r>
      <w:r>
        <w:rPr>
          <w:noProof/>
        </w:rPr>
        <w:t>другие</w:t>
      </w:r>
      <w:r>
        <w:t xml:space="preserve"> люди (святые) делают так много благих дел, что их остается в избытке и для других. Этот избыток хранится в так называемой сокр</w:t>
      </w:r>
      <w:r>
        <w:t>о</w:t>
      </w:r>
      <w:r>
        <w:t xml:space="preserve">вищнице благих дел, и любой человек своими делами на пользу Церкви может к ней приобщиться. Таким благим делом считалось и денежное вспомоществование. Если человек давал деньги Церкви, ему выдавали индульгенцию — подтверждение. На практике все выглядело просто: человек шел в церковь, покупал индульгенцию </w:t>
      </w:r>
      <w:r>
        <w:lastRenderedPageBreak/>
        <w:t xml:space="preserve">и считал, что он получил часть благодати от какого-нибудь святого, — скажем, Франциска Ассизского или Фомы Аквинского. В начале </w:t>
      </w:r>
      <w:r>
        <w:rPr>
          <w:lang w:val="en-US"/>
        </w:rPr>
        <w:t>XVI</w:t>
      </w:r>
      <w:r w:rsidRPr="0007548B">
        <w:t xml:space="preserve"> </w:t>
      </w:r>
      <w:r>
        <w:t>в. торговля индул</w:t>
      </w:r>
      <w:r>
        <w:t>ь</w:t>
      </w:r>
      <w:r>
        <w:t>генциями приняла широкий характер и использовалась для того, чтобы пополнить казну церкви.</w:t>
      </w:r>
    </w:p>
    <w:p w:rsidR="008967D4" w:rsidRDefault="008967D4" w:rsidP="008967D4">
      <w:pPr>
        <w:pStyle w:val="a3"/>
      </w:pPr>
      <w:r>
        <w:t>Такие «благие» дела не могут оставить равнодушным любого нормального человека. У Мартина Лютера это вылилось в крайне противоположный вывод о том, что никакие добрые дела не нужны — достаточно лишь веры в Иисуса Христа, чтобы спастись. Точнее, указывает Лютер, искренность веры удостоверяется дел</w:t>
      </w:r>
      <w:r>
        <w:t>а</w:t>
      </w:r>
      <w:r>
        <w:t>ми, которые следуют за ней; и если человек утверждает, что он верит в Иисуса Христа, но не делает того, о чем учил нас Господь, то этот человек лицемерит, у него нет настоящей веры. И наоборот, добрые дела без веры не могут привести ч</w:t>
      </w:r>
      <w:r>
        <w:t>е</w:t>
      </w:r>
      <w:r>
        <w:t>ловека к спасению.</w:t>
      </w:r>
    </w:p>
    <w:p w:rsidR="008967D4" w:rsidRDefault="008967D4" w:rsidP="008967D4">
      <w:pPr>
        <w:pStyle w:val="a3"/>
      </w:pPr>
      <w:r>
        <w:t>Лютер чрезвычайно благоговел перед Эразмом Роттердамским, хотя</w:t>
      </w:r>
      <w:r>
        <w:rPr>
          <w:noProof/>
        </w:rPr>
        <w:t>,</w:t>
      </w:r>
      <w:r>
        <w:t xml:space="preserve"> все б</w:t>
      </w:r>
      <w:r>
        <w:t>о</w:t>
      </w:r>
      <w:r>
        <w:t>лее и более возрастая как мыслитель и богослов, он постепенно теря</w:t>
      </w:r>
      <w:r>
        <w:rPr>
          <w:noProof/>
        </w:rPr>
        <w:t>л</w:t>
      </w:r>
      <w:r>
        <w:t xml:space="preserve"> уважение к Эразму. Ибо, как сказал впоследствии Лютер, в Эразме больше человеческого, чем </w:t>
      </w:r>
      <w:r>
        <w:rPr>
          <w:noProof/>
        </w:rPr>
        <w:t>б</w:t>
      </w:r>
      <w:r>
        <w:t>ожественного. Напада</w:t>
      </w:r>
      <w:r>
        <w:rPr>
          <w:noProof/>
        </w:rPr>
        <w:t>л</w:t>
      </w:r>
      <w:r>
        <w:t xml:space="preserve"> он и на Аристотеля, считая его язычником и потому н</w:t>
      </w:r>
      <w:r>
        <w:t>е</w:t>
      </w:r>
      <w:r>
        <w:t>приемлемым для христианина, и на схоластику за ее метод, за уход от реальной ч</w:t>
      </w:r>
      <w:r>
        <w:t>е</w:t>
      </w:r>
      <w:r>
        <w:t>ловеческой жизни.</w:t>
      </w:r>
    </w:p>
    <w:p w:rsidR="008967D4" w:rsidRDefault="008967D4" w:rsidP="008967D4">
      <w:pPr>
        <w:pStyle w:val="a3"/>
      </w:pPr>
      <w:r>
        <w:rPr>
          <w:noProof/>
        </w:rPr>
        <w:t>В</w:t>
      </w:r>
      <w:r>
        <w:t xml:space="preserve"> октябр</w:t>
      </w:r>
      <w:r>
        <w:rPr>
          <w:noProof/>
        </w:rPr>
        <w:t>е</w:t>
      </w:r>
      <w:r>
        <w:t xml:space="preserve"> </w:t>
      </w:r>
      <w:smartTag w:uri="urn:schemas-microsoft-com:office:smarttags" w:element="metricconverter">
        <w:smartTagPr>
          <w:attr w:name="ProductID" w:val="1517 г"/>
        </w:smartTagPr>
        <w:r>
          <w:t>1517 г</w:t>
        </w:r>
      </w:smartTag>
      <w:r>
        <w:t>. Мартин Лютер прибивает к дверям дворцовой церкви в Вюртемберге знаменитые 95 тезисов об индульгенциях, с которых и ведет свое н</w:t>
      </w:r>
      <w:r>
        <w:t>а</w:t>
      </w:r>
      <w:r>
        <w:t>чало эпоха Реформации. Сначала к Лютеру относятся лояльно, пытаются его обр</w:t>
      </w:r>
      <w:r>
        <w:t>а</w:t>
      </w:r>
      <w:r>
        <w:t xml:space="preserve">зумить. Но потом, когда </w:t>
      </w:r>
      <w:r>
        <w:rPr>
          <w:noProof/>
        </w:rPr>
        <w:t>начина</w:t>
      </w:r>
      <w:r>
        <w:t xml:space="preserve">ются народные волнения и </w:t>
      </w:r>
      <w:r>
        <w:rPr>
          <w:noProof/>
        </w:rPr>
        <w:t>крестья</w:t>
      </w:r>
      <w:r>
        <w:t>не гром</w:t>
      </w:r>
      <w:r>
        <w:rPr>
          <w:noProof/>
        </w:rPr>
        <w:t>я</w:t>
      </w:r>
      <w:r>
        <w:t>т кат</w:t>
      </w:r>
      <w:r>
        <w:t>о</w:t>
      </w:r>
      <w:r>
        <w:t>лические храмы, отношение к Лютеру меняется. Выпускается папская булла об о</w:t>
      </w:r>
      <w:r>
        <w:t>т</w:t>
      </w:r>
      <w:r>
        <w:t>лучении его от Церкви. Сам Лютер пугается последствий, к которым привела его деятельность, и осуждает крестьян и вообще чернь за разрушение храмов. Но факт остается: началась Реформация с крестьянскими войнами и другими насильстве</w:t>
      </w:r>
      <w:r>
        <w:t>н</w:t>
      </w:r>
      <w:r>
        <w:t>ными действиями.</w:t>
      </w:r>
    </w:p>
    <w:p w:rsidR="008967D4" w:rsidRDefault="008967D4" w:rsidP="008967D4">
      <w:pPr>
        <w:pStyle w:val="a3"/>
      </w:pPr>
      <w:r>
        <w:t>Эразм вначале сочувственно относи</w:t>
      </w:r>
      <w:r>
        <w:rPr>
          <w:noProof/>
        </w:rPr>
        <w:t>л</w:t>
      </w:r>
      <w:r>
        <w:t>ся к Лютеру, последователи Эразма даже поздравляли Лютера с победой над Католической Церковью, чьи положения Эразм принимал не целиком. Впоследствии же Эразм начинает вести открытую полемику с Лютером, хотя многие современники говорили, что именно Эразм «снес то яйцо, которое впоследствии высидел Лютер», что корни лютеровской Реформации нах</w:t>
      </w:r>
      <w:r>
        <w:t>о</w:t>
      </w:r>
      <w:r>
        <w:t>дятся все-таки в гуманистической философии Эразма.</w:t>
      </w:r>
    </w:p>
    <w:p w:rsidR="008967D4" w:rsidRDefault="008967D4" w:rsidP="008967D4">
      <w:pPr>
        <w:pStyle w:val="a3"/>
      </w:pPr>
      <w:r>
        <w:t>Одна из проблем, которая возникала в философии и Эразма и Лютера, — пр</w:t>
      </w:r>
      <w:r>
        <w:t>о</w:t>
      </w:r>
      <w:r>
        <w:t>блема свободы воли. Лютер утверждал, что воля человека подобна вьючному ж</w:t>
      </w:r>
      <w:r>
        <w:t>и</w:t>
      </w:r>
      <w:r>
        <w:t>вотному</w:t>
      </w:r>
      <w:r>
        <w:rPr>
          <w:noProof/>
        </w:rPr>
        <w:t>, от которого</w:t>
      </w:r>
      <w:r>
        <w:t xml:space="preserve"> не зависит, какой всадник его оседлает. Так и от человека не зависит, кто его оседлает — Бог или сатана. Человек не имеет свободной воли по отношению к Богу и ангелам. Люди от своего рождения (и даже от сотворения м</w:t>
      </w:r>
      <w:r>
        <w:t>и</w:t>
      </w:r>
      <w:r>
        <w:t>ра) предопределены — одни к спасению, другие к вечному осуждению.</w:t>
      </w:r>
    </w:p>
    <w:p w:rsidR="008967D4" w:rsidRDefault="008967D4" w:rsidP="008967D4">
      <w:pPr>
        <w:pStyle w:val="a3"/>
      </w:pPr>
      <w:r>
        <w:t>С критикой такой концепции выступил Эразм, написав свое произведение «Диатриба, или Рассуждение о свободе воли». В ответ на это произведение Лютер написал гораздо более объемный труд — «О рабстве воли». Эразм ответил небол</w:t>
      </w:r>
      <w:r>
        <w:t>ь</w:t>
      </w:r>
      <w:r>
        <w:t>шим произведением, которое называется «Сверхзащита».</w:t>
      </w:r>
    </w:p>
    <w:p w:rsidR="008967D4" w:rsidRDefault="008967D4" w:rsidP="008967D4">
      <w:pPr>
        <w:pStyle w:val="a3"/>
      </w:pPr>
      <w:r>
        <w:t>Оба мыслителя в данном споре апеллировали к блж. Августину, а Лютер, кроме того, упрекал Эразма в возрождении ереси пелагианства. Лютер говорил, что, согласно Августину, после грехопадения воля человека стала несовершенной и приобрела направленность к злу. В человеке обнаруживается необходимость греха, и законом его воли становится грех. Падший человек становится рабом греха и т</w:t>
      </w:r>
      <w:r>
        <w:t>е</w:t>
      </w:r>
      <w:r>
        <w:t>ряет свободу воли. Только Бог может направлять одних людей к спасению, а др</w:t>
      </w:r>
      <w:r>
        <w:t>у</w:t>
      </w:r>
      <w:r>
        <w:t>гих — к осуждению.</w:t>
      </w:r>
    </w:p>
    <w:p w:rsidR="008967D4" w:rsidRDefault="008967D4" w:rsidP="008967D4">
      <w:pPr>
        <w:pStyle w:val="a3"/>
      </w:pPr>
      <w:r>
        <w:t>Однако Августин не совсем отрицал свободу воли. Мы помним, что он исп</w:t>
      </w:r>
      <w:r>
        <w:t>ы</w:t>
      </w:r>
      <w:r>
        <w:t>тал огромное влияние Плотина и был благодарен ему, что тот подсказал решение проблемы добра и зла: зло не имеет субстанциальной основы; субстанциально с</w:t>
      </w:r>
      <w:r>
        <w:t>у</w:t>
      </w:r>
      <w:r>
        <w:t>ществует лишь добро. Поэтому если человек остался человеком, то и природа его осталась доброй. Она стала извращенной, но осталась доброй; человек не может извратиться настолько, что станет злым, — зла не существует как некой субста</w:t>
      </w:r>
      <w:r>
        <w:t>н</w:t>
      </w:r>
      <w:r>
        <w:t>ции. Человек не стал злым окончательно, а лишь удалился от добра.</w:t>
      </w:r>
    </w:p>
    <w:p w:rsidR="008967D4" w:rsidRDefault="008967D4" w:rsidP="008967D4">
      <w:pPr>
        <w:pStyle w:val="a3"/>
      </w:pPr>
      <w:r>
        <w:t>Человек и после грехопадения остался человеком, т. е. существом, способным совершать добрые дела. Но отличие человека от Адама и Евы состоит в том, что они делали добрые дела исключительно из любви к Богу. Именно любовь к Богу делает доброе дело действительно добрым. Падший человек делает добрые дела исходя из других соображений — эгоистических или любых других мирских, но никогда — из любви к Богу. Всегда в человеке присутствует какой-то земной момент, каким бы нравственным он ни был. Именно поэтому Августин и делает в</w:t>
      </w:r>
      <w:r>
        <w:t>ы</w:t>
      </w:r>
      <w:r>
        <w:t xml:space="preserve">вод, что человек всегда грешит. Если он делает благой поступок, но не из любви к Богу, — это и есть грех. Это не отрицает свободы человека, но он не может достичь такой же свободы, какая была у </w:t>
      </w:r>
      <w:r>
        <w:lastRenderedPageBreak/>
        <w:t>Адама, — свободы совершать поступки исходя из любви к Богу. Благодать для того и дана человеку, чтобы он освободился от своей греховности и направил свою собственную волю на путь спасения.</w:t>
      </w:r>
    </w:p>
    <w:p w:rsidR="008967D4" w:rsidRDefault="008967D4" w:rsidP="008967D4">
      <w:pPr>
        <w:pStyle w:val="a3"/>
      </w:pPr>
      <w:r>
        <w:t>Таким образом</w:t>
      </w:r>
      <w:r>
        <w:rPr>
          <w:noProof/>
        </w:rPr>
        <w:t>,</w:t>
      </w:r>
      <w:r>
        <w:t xml:space="preserve"> Августин пытается соединить необходимость благодати с н</w:t>
      </w:r>
      <w:r>
        <w:t>а</w:t>
      </w:r>
      <w:r>
        <w:t>личием свободы. В разные периоды своего творчества он по-разному оценивал их роль: первоначально он склонялся к признанию свободы воли, а в конце жизни считал первенствующей благодать. Поскольку учение Августина становится вп</w:t>
      </w:r>
      <w:r>
        <w:t>о</w:t>
      </w:r>
      <w:r>
        <w:t>следствии одним из наиболее распространенных учений, то богословы по-разному понимали это учение. Одни, как, например, Лютер, апеллировали к Августину, з</w:t>
      </w:r>
      <w:r>
        <w:t>а</w:t>
      </w:r>
      <w:r>
        <w:t>щищая положение об отсутствии у человека свободы воли, другие, как Эразм Ро</w:t>
      </w:r>
      <w:r>
        <w:t>т</w:t>
      </w:r>
      <w:r>
        <w:t>тердамский, находили у Августина положения о наличии у человека свободы воли. При этом Эразм даже утверждал, что «Августин после борьбы с Пелагием оказался менее прав по отношению к свободной воле, чем был прежде»</w:t>
      </w:r>
      <w:r>
        <w:rPr>
          <w:rStyle w:val="a5"/>
          <w:rFonts w:eastAsiaTheme="majorEastAsia"/>
        </w:rPr>
        <w:footnoteReference w:id="53"/>
      </w:r>
      <w:r>
        <w:t xml:space="preserve"> (). О наличии св</w:t>
      </w:r>
      <w:r>
        <w:t>о</w:t>
      </w:r>
      <w:r>
        <w:t>бодной воли, считает Эразм, свидетельствует само Св</w:t>
      </w:r>
      <w:r>
        <w:rPr>
          <w:noProof/>
        </w:rPr>
        <w:t>ященное</w:t>
      </w:r>
      <w:r>
        <w:t xml:space="preserve"> Писание, хотя там есть </w:t>
      </w:r>
      <w:r>
        <w:rPr>
          <w:noProof/>
        </w:rPr>
        <w:t xml:space="preserve">и </w:t>
      </w:r>
      <w:r>
        <w:t>тайны, о которых Бог пожелал, чтобы мы о них не знали, но многие места прозрачны и явны. Мнение Лютера, что всем в мире движет необходимость и что у человека нет никакой свободы, совершенно бесполезно и, более того, нечестиво, ибо тогда получается, что Бог Сам творит в нас и добро и зло, а потому, творя до</w:t>
      </w:r>
      <w:r>
        <w:t>б</w:t>
      </w:r>
      <w:r>
        <w:t xml:space="preserve">ро, как бы Сам награждает Себя за это добро, </w:t>
      </w:r>
      <w:r>
        <w:rPr>
          <w:noProof/>
        </w:rPr>
        <w:t>а</w:t>
      </w:r>
      <w:r>
        <w:t xml:space="preserve"> творя зло, потом наказывает людей за то зло, которое Он в них совершил. Эта концепция совершенно превратно учит о Боге, всеблагом существе, а к тому же подрывает нравственность, потому что чел</w:t>
      </w:r>
      <w:r>
        <w:t>о</w:t>
      </w:r>
      <w:r>
        <w:t>век теряет всякую надежду на спасение, не находя никакой основы для борьбы со своими страстями, со своей плотью.</w:t>
      </w:r>
    </w:p>
    <w:p w:rsidR="008967D4" w:rsidRPr="0084656F" w:rsidRDefault="008967D4" w:rsidP="008967D4">
      <w:pPr>
        <w:pStyle w:val="a3"/>
      </w:pPr>
      <w:r>
        <w:t>Лютер же утверждает полную зависимость человеческой воли от Бога. Гов</w:t>
      </w:r>
      <w:r>
        <w:t>о</w:t>
      </w:r>
      <w:r>
        <w:t>рить, что человек сам своими делами совершает свое спасение, может только с</w:t>
      </w:r>
      <w:r>
        <w:t>о</w:t>
      </w:r>
      <w:r>
        <w:t>вершенно не верящий в Бога человек. Ведь в таком случае получается, что Бог не промыслитель и не Спаситель, а лишь наблюдатель. Это чистое пелагианство, ф</w:t>
      </w:r>
      <w:r>
        <w:t>и</w:t>
      </w:r>
      <w:r>
        <w:t xml:space="preserve">лософский деизм. </w:t>
      </w:r>
      <w:r w:rsidRPr="00241D47">
        <w:t>«</w:t>
      </w:r>
      <w:r>
        <w:t xml:space="preserve">Чего ты добиваешься этим своим советом, кроме того, что слова Божьи должны зависеть, жить или погибать по воле и желанию людей? </w:t>
      </w:r>
      <w:r w:rsidRPr="00241D47">
        <w:t>Писание говорит обратное: все живет и погибает по воле и желанию Божьему и, наконец, молчит вся земля перед лицом Его. Речи, подобные твоим, должен был бы говорить тот, кто полагает, что Бог живой</w:t>
      </w:r>
      <w:r>
        <w:t xml:space="preserve"> </w:t>
      </w:r>
      <w:r w:rsidRPr="00241D47">
        <w:t>— это какой-то легкодумный и глупый пустозвон, выступающий с трибуны, и его слова можно истолковывать как хочешь»</w:t>
      </w:r>
      <w:r>
        <w:rPr>
          <w:rStyle w:val="a5"/>
          <w:rFonts w:eastAsiaTheme="majorEastAsia"/>
        </w:rPr>
        <w:footnoteReference w:id="54"/>
      </w:r>
      <w:r>
        <w:t>, — упр</w:t>
      </w:r>
      <w:r>
        <w:t>е</w:t>
      </w:r>
      <w:r>
        <w:t>кает Эразма Лютер</w:t>
      </w:r>
      <w:r w:rsidRPr="00241D47">
        <w:t>.</w:t>
      </w:r>
      <w:r>
        <w:t xml:space="preserve"> Позиция Лютера основана на признании иерархии творения, согласно которой действие может совершаться лишь от высшего по направлению к низшему, иначе говоря, человек не может влиять на Бога. Поэтому и спасение ч</w:t>
      </w:r>
      <w:r>
        <w:t>е</w:t>
      </w:r>
      <w:r>
        <w:t xml:space="preserve">ловека зависит не от его дел, а только от воли Бога: </w:t>
      </w:r>
      <w:r w:rsidRPr="0084656F">
        <w:t>«Я говорю здесь так: если будет доказано, что наше спасение зависит не от наших усилий и помыслов, а от деяний одного только Бога</w:t>
      </w:r>
      <w:r>
        <w:t xml:space="preserve"> </w:t>
      </w:r>
      <w:r w:rsidRPr="0084656F">
        <w:t>— что я ниже, в основной части своего рассуждения, надеюсь неопровержимо доказать,— то разве не будет из этого ясно, что если Бог не пр</w:t>
      </w:r>
      <w:r w:rsidRPr="0084656F">
        <w:t>и</w:t>
      </w:r>
      <w:r w:rsidRPr="0084656F">
        <w:t xml:space="preserve">сутствует в нас </w:t>
      </w:r>
      <w:r>
        <w:t>С</w:t>
      </w:r>
      <w:r w:rsidRPr="0084656F">
        <w:t>воим деянием, то все, что мы делаем,</w:t>
      </w:r>
      <w:r>
        <w:t xml:space="preserve"> </w:t>
      </w:r>
      <w:r w:rsidRPr="0084656F">
        <w:t>—</w:t>
      </w:r>
      <w:r>
        <w:t xml:space="preserve"> </w:t>
      </w:r>
      <w:r w:rsidRPr="0084656F">
        <w:t>зло и мы неизбежно с</w:t>
      </w:r>
      <w:r w:rsidRPr="0084656F">
        <w:t>о</w:t>
      </w:r>
      <w:r w:rsidRPr="0084656F">
        <w:t xml:space="preserve">вершаем то, что не имеет никакого отношения к спасению? Потому что если не мы, а один только Бог творит в нас спасение, то — волей-неволей — без </w:t>
      </w:r>
      <w:r>
        <w:t>Е</w:t>
      </w:r>
      <w:r w:rsidRPr="0084656F">
        <w:t>го деяния мы ровным счетом ничего не способны сделать для своего спасения»</w:t>
      </w:r>
      <w:r>
        <w:rPr>
          <w:rStyle w:val="a5"/>
          <w:rFonts w:eastAsiaTheme="majorEastAsia"/>
        </w:rPr>
        <w:footnoteReference w:id="55"/>
      </w:r>
      <w:r w:rsidRPr="0084656F">
        <w:t xml:space="preserve">. </w:t>
      </w:r>
      <w:r>
        <w:t>Свободная воля присуща только Богу, ведь свобода — это независимость, а полностью независ</w:t>
      </w:r>
      <w:r>
        <w:t>и</w:t>
      </w:r>
      <w:r>
        <w:t>мым от всего можно считать лишь Его. «…Свободная воля — это просто имя Бога, которым можно называть одно только божественное величие. Потому что она тв</w:t>
      </w:r>
      <w:r>
        <w:t>о</w:t>
      </w:r>
      <w:r>
        <w:t>рит все, что пожелает, и на небесах, и на земле, как поет об этом псалмопевец. Если же кто собирается наделить ею людей, то это все равно что наделять человека свойствами самого Бога, а это уже такое богохульство, страшнее которого и быть ничего не может»</w:t>
      </w:r>
      <w:r>
        <w:rPr>
          <w:rStyle w:val="a5"/>
          <w:rFonts w:eastAsiaTheme="majorEastAsia"/>
        </w:rPr>
        <w:footnoteReference w:id="56"/>
      </w:r>
      <w:r>
        <w:t>, — указывает Лютер.</w:t>
      </w:r>
    </w:p>
    <w:p w:rsidR="008967D4" w:rsidRDefault="008967D4" w:rsidP="008967D4">
      <w:pPr>
        <w:pStyle w:val="a3"/>
      </w:pPr>
      <w:r>
        <w:t xml:space="preserve">Поскольку Лютер чаще всего цитирует Писание, то </w:t>
      </w:r>
      <w:r>
        <w:rPr>
          <w:noProof/>
        </w:rPr>
        <w:t xml:space="preserve">и </w:t>
      </w:r>
      <w:r>
        <w:t>Эразм прибегает к этому методу, цитируя Писание в подтверждение своих положений. Да, соглашается Эразм, в Писании есть много мест, которые говорят, что у человека действительно нет никакой свободной воли. Поэтому Эразм прибегает к методу аллегорического толкования, говоря, что Писание, и особенно эти неясные места, следует толковать аллегорически. Особенность же Лютера и вообще всех реформаторов состоит в у</w:t>
      </w:r>
      <w:r>
        <w:t>т</w:t>
      </w:r>
      <w:r>
        <w:t xml:space="preserve">верждении, что Писание не нужно толковать, — если Бог захотел что-то сказать людям, Он сказал это именно так, а не иначе. Поэтому Писание само по себе ясно, и каждый человек, читая его, должен понимать все так, как сказано. </w:t>
      </w:r>
    </w:p>
    <w:p w:rsidR="008967D4" w:rsidRDefault="008967D4" w:rsidP="008967D4">
      <w:pPr>
        <w:pStyle w:val="a3"/>
      </w:pPr>
      <w:r>
        <w:lastRenderedPageBreak/>
        <w:t>Отвечая на это, Эразм ссылается на отцов Церкви, говоря, что даже они часто противоречат друг другу в толковании одних и тех же мест. На это лютеране отв</w:t>
      </w:r>
      <w:r>
        <w:t>е</w:t>
      </w:r>
      <w:r>
        <w:t>чали, что отцы Церкви — это всего лишь люди, которые могут ошибаться. Но кто же тогда дает истинное толкование? Лютеране: те, в которых есть Дух. А как опр</w:t>
      </w:r>
      <w:r>
        <w:t>е</w:t>
      </w:r>
      <w:r>
        <w:t>делить, в ком есть Дух и почему нет Духа у отцов Церкви? Лютеране: проповедь Евангелия завершилась с апостолами и возобновилась лишь сейчас. Но почему вы уверены, что Св</w:t>
      </w:r>
      <w:r>
        <w:rPr>
          <w:noProof/>
        </w:rPr>
        <w:t>ятой</w:t>
      </w:r>
      <w:r>
        <w:t xml:space="preserve"> Дух есть в вас? Докажите это чудесами. Ведь даже апостол Павел доказывал это чудесами, не говоря уж об отцах Церкви. На это лютеране о</w:t>
      </w:r>
      <w:r>
        <w:t>т</w:t>
      </w:r>
      <w:r>
        <w:t>вечали, что Писание достаточно ясно, так зачем же его толковать и доказывать, что в нас есть Св</w:t>
      </w:r>
      <w:r>
        <w:rPr>
          <w:noProof/>
        </w:rPr>
        <w:t>ятой</w:t>
      </w:r>
      <w:r>
        <w:t xml:space="preserve"> Дух? Но тогда почему противоречили друг другу отцы Церкви? Возникает порочный круг. Его блестяще воспроизводит Эразм в своей книге.</w:t>
      </w:r>
    </w:p>
    <w:p w:rsidR="008967D4" w:rsidRDefault="008967D4" w:rsidP="008967D4">
      <w:pPr>
        <w:pStyle w:val="a3"/>
      </w:pPr>
      <w:r>
        <w:t>Он приводит рассуждения Августина, что Адам был создан с непорочной и свободной волей (у свободы человека была и формальная, и качественная сторона). Теперь в нас воля и, особенно, разум затемнены грехом, но воля испортилась не настолько, чтобы мы не могли служить благу. Благодать лишь помогает нам напр</w:t>
      </w:r>
      <w:r>
        <w:t>а</w:t>
      </w:r>
      <w:r>
        <w:t>вить на это свои усилия.</w:t>
      </w:r>
    </w:p>
    <w:p w:rsidR="008967D4" w:rsidRDefault="008967D4" w:rsidP="008967D4">
      <w:pPr>
        <w:pStyle w:val="a3"/>
      </w:pPr>
      <w:r>
        <w:t>Конечно, этот спор не убедил ни одну из сторон, и Эразм и Лютер остались при своем мнении.</w:t>
      </w:r>
    </w:p>
    <w:p w:rsidR="008967D4" w:rsidRPr="00A37612" w:rsidRDefault="008967D4" w:rsidP="008967D4">
      <w:pPr>
        <w:pStyle w:val="-2"/>
      </w:pPr>
      <w:bookmarkStart w:id="17" w:name="_Toc381460891"/>
      <w:r w:rsidRPr="0007548B">
        <w:t>§</w:t>
      </w:r>
      <w:r>
        <w:t> </w:t>
      </w:r>
      <w:r w:rsidRPr="0007548B">
        <w:t xml:space="preserve">9. </w:t>
      </w:r>
      <w:r w:rsidRPr="00A37612">
        <w:t>Мишель Монтен</w:t>
      </w:r>
      <w:r>
        <w:t>ь</w:t>
      </w:r>
      <w:bookmarkEnd w:id="17"/>
    </w:p>
    <w:p w:rsidR="008967D4" w:rsidRDefault="008967D4" w:rsidP="008967D4">
      <w:pPr>
        <w:pStyle w:val="a3"/>
      </w:pPr>
      <w:r>
        <w:t>Наиболее значительным французским философом Возрождения является Мишель Монтень (1533–1592). Он родился в дворянской семье; отец его был вес</w:t>
      </w:r>
      <w:r>
        <w:t>ь</w:t>
      </w:r>
      <w:r>
        <w:t>ма знатным человеком и заседал в парламенте</w:t>
      </w:r>
      <w:r w:rsidRPr="00C414C6">
        <w:t xml:space="preserve"> </w:t>
      </w:r>
      <w:r>
        <w:t xml:space="preserve">г. Бордо. Мать </w:t>
      </w:r>
      <w:r>
        <w:rPr>
          <w:noProof/>
        </w:rPr>
        <w:t xml:space="preserve">была </w:t>
      </w:r>
      <w:r>
        <w:t>крещеная е</w:t>
      </w:r>
      <w:r>
        <w:t>в</w:t>
      </w:r>
      <w:r>
        <w:t>рейка. Мишель получил хорошее образование, прекрасно знал древние языки (гр</w:t>
      </w:r>
      <w:r>
        <w:t>е</w:t>
      </w:r>
      <w:r>
        <w:t>ческий и латынь). Он учится в колледже в Бордо, затем идет по стопам отца и з</w:t>
      </w:r>
      <w:r>
        <w:t>а</w:t>
      </w:r>
      <w:r>
        <w:t>нимается политикой (некоторое время был даже мэром Бордо, поддерживал партию короля), но в 70-</w:t>
      </w:r>
      <w:r>
        <w:rPr>
          <w:noProof/>
        </w:rPr>
        <w:t>е</w:t>
      </w:r>
      <w:r>
        <w:t xml:space="preserve"> </w:t>
      </w:r>
      <w:r>
        <w:rPr>
          <w:noProof/>
        </w:rPr>
        <w:t>гг.</w:t>
      </w:r>
      <w:r>
        <w:t xml:space="preserve"> </w:t>
      </w:r>
      <w:r>
        <w:rPr>
          <w:noProof/>
        </w:rPr>
        <w:t>XVI</w:t>
      </w:r>
      <w:r>
        <w:t xml:space="preserve"> в</w:t>
      </w:r>
      <w:r>
        <w:rPr>
          <w:noProof/>
        </w:rPr>
        <w:t>.</w:t>
      </w:r>
      <w:r>
        <w:t xml:space="preserve"> уедин</w:t>
      </w:r>
      <w:r>
        <w:rPr>
          <w:noProof/>
        </w:rPr>
        <w:t>ил</w:t>
      </w:r>
      <w:r>
        <w:t>ся в родовом замке и занима</w:t>
      </w:r>
      <w:r>
        <w:rPr>
          <w:noProof/>
        </w:rPr>
        <w:t>л</w:t>
      </w:r>
      <w:r>
        <w:t>ся литературной деятельностью, пи</w:t>
      </w:r>
      <w:r>
        <w:rPr>
          <w:noProof/>
        </w:rPr>
        <w:t>сал</w:t>
      </w:r>
      <w:r>
        <w:t xml:space="preserve"> знаменитые «Опыты».</w:t>
      </w:r>
    </w:p>
    <w:p w:rsidR="008967D4" w:rsidRPr="00E609A8" w:rsidRDefault="008967D4" w:rsidP="008967D4">
      <w:pPr>
        <w:pStyle w:val="a3"/>
      </w:pPr>
      <w:r>
        <w:t>Монтень является родоначальником нового литературного жанра </w:t>
      </w:r>
      <w:r w:rsidRPr="00AF51C2">
        <w:t>—</w:t>
      </w:r>
      <w:r>
        <w:t xml:space="preserve"> эссе. Его «Опыты» </w:t>
      </w:r>
      <w:r w:rsidRPr="00AF51C2">
        <w:t>—</w:t>
      </w:r>
      <w:r>
        <w:t xml:space="preserve"> это собрание различных эссе, написанных живым французским яз</w:t>
      </w:r>
      <w:r>
        <w:t>ы</w:t>
      </w:r>
      <w:r>
        <w:t>ком (не латынью), чтобы как можно больше людей познакомились с его произвед</w:t>
      </w:r>
      <w:r>
        <w:t>е</w:t>
      </w:r>
      <w:r>
        <w:t>ниями, ибо он считал, что пишет главным образом для них.</w:t>
      </w:r>
      <w:r w:rsidRPr="0007548B">
        <w:t xml:space="preserve"> </w:t>
      </w:r>
      <w:r>
        <w:t>В своих эссе Монтень показал себя прекрасным знатоком истории, но исторические сюжеты служат ему лишь способом описания различных сторон человеческой природы. Зависть, гнев, суетность существования, скорбь, сомнение, жестокость, пьянство, любовь и др</w:t>
      </w:r>
      <w:r>
        <w:t>у</w:t>
      </w:r>
      <w:r>
        <w:t>гие страсти человека являются предметом рассмотрения Монтеня. Но и это, в конце концов, служит Монтеню поводом для главного — для познания самого себя. В предисловии к «Опытам» он пишет: «…содержание моей книги — я с</w:t>
      </w:r>
      <w:r w:rsidRPr="00B27CC0">
        <w:t>ам»</w:t>
      </w:r>
      <w:r>
        <w:rPr>
          <w:rStyle w:val="a5"/>
          <w:rFonts w:eastAsiaTheme="majorEastAsia"/>
        </w:rPr>
        <w:footnoteReference w:id="57"/>
      </w:r>
      <w:r w:rsidRPr="00B27CC0">
        <w:t>.</w:t>
      </w:r>
    </w:p>
    <w:p w:rsidR="008967D4" w:rsidRDefault="008967D4" w:rsidP="008967D4">
      <w:pPr>
        <w:pStyle w:val="a3"/>
      </w:pPr>
      <w:r>
        <w:t>Для Монтеня основная проблема </w:t>
      </w:r>
      <w:r w:rsidRPr="00AF51C2">
        <w:t>—</w:t>
      </w:r>
      <w:r>
        <w:t xml:space="preserve"> проблема человека, но не того человека, который занимает центральное место во Вселенной, как у флорентийских платон</w:t>
      </w:r>
      <w:r>
        <w:t>и</w:t>
      </w:r>
      <w:r>
        <w:t xml:space="preserve">ков, не человека вообще, а человека обычного, конкретного: </w:t>
      </w:r>
      <w:r w:rsidRPr="00E04D9E">
        <w:t>«Другие творят чел</w:t>
      </w:r>
      <w:r w:rsidRPr="00E04D9E">
        <w:t>о</w:t>
      </w:r>
      <w:r w:rsidRPr="00E04D9E">
        <w:t>века,</w:t>
      </w:r>
      <w:r>
        <w:t xml:space="preserve"> я же только рассказываю о нем»</w:t>
      </w:r>
      <w:r>
        <w:rPr>
          <w:rStyle w:val="a5"/>
          <w:rFonts w:eastAsiaTheme="majorEastAsia"/>
        </w:rPr>
        <w:footnoteReference w:id="58"/>
      </w:r>
      <w:r>
        <w:t>. Это новый предмет для философии, в соо</w:t>
      </w:r>
      <w:r>
        <w:t>т</w:t>
      </w:r>
      <w:r>
        <w:t xml:space="preserve">ветствии с </w:t>
      </w:r>
      <w:r>
        <w:rPr>
          <w:noProof/>
        </w:rPr>
        <w:t>ним</w:t>
      </w:r>
      <w:r>
        <w:t xml:space="preserve"> Монтень придумывает и новую форму ее изложения.</w:t>
      </w:r>
    </w:p>
    <w:p w:rsidR="008967D4" w:rsidRDefault="008967D4" w:rsidP="008967D4">
      <w:pPr>
        <w:pStyle w:val="a3"/>
      </w:pPr>
      <w:r>
        <w:t xml:space="preserve">Философия, по мысли Монтеня, должна вернуться к повседневной жизни. Орудием для этого является самопознание: </w:t>
      </w:r>
      <w:r w:rsidRPr="00C66D7E">
        <w:t>«Прослеживать извилистые тропы н</w:t>
      </w:r>
      <w:r w:rsidRPr="00C66D7E">
        <w:t>а</w:t>
      </w:r>
      <w:r w:rsidRPr="00C66D7E">
        <w:t>шего духа, проникать в темные глубины его, подмечать в нем те или иные из бе</w:t>
      </w:r>
      <w:r w:rsidRPr="00C66D7E">
        <w:t>с</w:t>
      </w:r>
      <w:r w:rsidRPr="00C66D7E">
        <w:t>конечных его малейших движений</w:t>
      </w:r>
      <w:r>
        <w:t xml:space="preserve"> — </w:t>
      </w:r>
      <w:r w:rsidRPr="00C66D7E">
        <w:t>дело весьма нелегкое, гораздо более трудное, чем может показаться с первого взгляда... Вот уже несколько лет, как все мои п</w:t>
      </w:r>
      <w:r w:rsidRPr="00C66D7E">
        <w:t>о</w:t>
      </w:r>
      <w:r w:rsidRPr="00C66D7E">
        <w:t>мыслы устремлены на меня самого, как я изучаю и проверяю только самого себя, а если я и изучаю что-нибудь другое, то лишь для того, чтобы неожиданно в какой-то момент приложить это к себе или, вернее, вложить это в себя»</w:t>
      </w:r>
      <w:r>
        <w:rPr>
          <w:rStyle w:val="a5"/>
          <w:rFonts w:eastAsiaTheme="majorEastAsia"/>
        </w:rPr>
        <w:footnoteReference w:id="59"/>
      </w:r>
      <w:r>
        <w:t xml:space="preserve">. Монтень призывает отказаться от любых авторитетов и школ, ибо они не могут привести человека к знанию. Поэтому он критикует схоластику, ибо она неистинна, </w:t>
      </w:r>
      <w:r>
        <w:rPr>
          <w:noProof/>
        </w:rPr>
        <w:t>так как</w:t>
      </w:r>
      <w:r>
        <w:t xml:space="preserve"> основана на традициях, а не на четком и прочном философском фундаменте, который проверен и доказан.</w:t>
      </w:r>
    </w:p>
    <w:p w:rsidR="008967D4" w:rsidRDefault="008967D4" w:rsidP="008967D4">
      <w:pPr>
        <w:pStyle w:val="a3"/>
      </w:pPr>
      <w:r>
        <w:t>Подлинная философия может быть только свободной, не принимающей на в</w:t>
      </w:r>
      <w:r>
        <w:t>е</w:t>
      </w:r>
      <w:r>
        <w:t xml:space="preserve">ру никакие доводы и положения. Поэтому </w:t>
      </w:r>
      <w:r>
        <w:rPr>
          <w:noProof/>
        </w:rPr>
        <w:t>она</w:t>
      </w:r>
      <w:r>
        <w:t xml:space="preserve"> существовала в античном мире, но схоластика ушла от нее, и один из признаков того, что она не является подлинной философией, </w:t>
      </w:r>
      <w:r w:rsidRPr="00AF51C2">
        <w:t>—</w:t>
      </w:r>
      <w:r>
        <w:t xml:space="preserve"> то, что схоластика везде одинакова. Подлинная философия всегда свободна. Как различны свободные люди, так </w:t>
      </w:r>
      <w:r>
        <w:lastRenderedPageBreak/>
        <w:t>отличаются друг от друга и филос</w:t>
      </w:r>
      <w:r>
        <w:t>о</w:t>
      </w:r>
      <w:r>
        <w:t>фии. Такое разнообразие философских школ мы видели именно в античной Греции, поэтому античная философия и есть истинная свободная философия.</w:t>
      </w:r>
    </w:p>
    <w:p w:rsidR="008967D4" w:rsidRDefault="008967D4" w:rsidP="008967D4">
      <w:pPr>
        <w:pStyle w:val="a3"/>
      </w:pPr>
      <w:r>
        <w:t>Главный порок для философии, по мысли Монтеня, это власть авторитета, о</w:t>
      </w:r>
      <w:r>
        <w:t>т</w:t>
      </w:r>
      <w:r>
        <w:t>сутствие свободы. Поиск истины в такой философии подменяется толкованием, экзегетикой. А подлинная философия говорит о человеке, о его конкретных ну</w:t>
      </w:r>
      <w:r>
        <w:t>ж</w:t>
      </w:r>
      <w:r>
        <w:t xml:space="preserve">дах, о его радостях и болях, горе и счастье, и поэтому подлинная философия, как и подлинный человек, радостна и счастлива. </w:t>
      </w:r>
      <w:r w:rsidRPr="00FA648B">
        <w:t>«Странное дело, но в наш век филос</w:t>
      </w:r>
      <w:r w:rsidRPr="00FA648B">
        <w:t>о</w:t>
      </w:r>
      <w:r w:rsidRPr="00FA648B">
        <w:t>фия, даже для людей мыслящих, всего лишь пустое слово, которое, в сущности, ничего не означает; она не  находит себе применения и не имеет никакой ценности ни в  чьих-либо глазах, ни на деле. Полагаю, что причина этого</w:t>
      </w:r>
      <w:r>
        <w:t xml:space="preserve"> — </w:t>
      </w:r>
      <w:r w:rsidRPr="00FA648B">
        <w:t>бесконечные словопрения, в которых она погрязла. Глубоко ошибаются те, кто изображает ее недоступною для  детей, с нахмуренным челом, с большими косматыми бровями,  внушающими  страх. Кто напялил на нее эту обманчивую маску, такую тусклую и отвратительную? На деле же не сыскать ничего другого столь милого, бодрого, р</w:t>
      </w:r>
      <w:r w:rsidRPr="00FA648B">
        <w:t>а</w:t>
      </w:r>
      <w:r w:rsidRPr="00FA648B">
        <w:t>достного, чуть было не сказал</w:t>
      </w:r>
      <w:r>
        <w:t xml:space="preserve"> — </w:t>
      </w:r>
      <w:r w:rsidRPr="00FA648B">
        <w:t>шаловливого. Философия призывает только к праздности и веселью. Если перед вами нечто печальное и унылое</w:t>
      </w:r>
      <w:r>
        <w:t>,</w:t>
      </w:r>
      <w:r w:rsidRPr="00FA648B">
        <w:t xml:space="preserve"> значит филос</w:t>
      </w:r>
      <w:r w:rsidRPr="00FA648B">
        <w:t>о</w:t>
      </w:r>
      <w:r w:rsidRPr="00FA648B">
        <w:t>фии тут нет и в помине»</w:t>
      </w:r>
      <w:r>
        <w:rPr>
          <w:rStyle w:val="a5"/>
          <w:rFonts w:eastAsiaTheme="majorEastAsia"/>
        </w:rPr>
        <w:footnoteReference w:id="60"/>
      </w:r>
      <w:r w:rsidRPr="00FA648B">
        <w:t>.</w:t>
      </w:r>
    </w:p>
    <w:p w:rsidR="008967D4" w:rsidRDefault="008967D4" w:rsidP="008967D4">
      <w:pPr>
        <w:pStyle w:val="a3"/>
      </w:pPr>
      <w:r>
        <w:t>Потому и вносит Монтень новый метод в философию; этим же обосновывае</w:t>
      </w:r>
      <w:r>
        <w:t>т</w:t>
      </w:r>
      <w:r>
        <w:t>ся и его выбор приоритетов среди античных философов. Монтеня не интересуют ни Платон, ни платоники, ни перипатетики (Аристотеля он не любит, потому что это философ, канонизированный схоластикой), наиболее близки ему скептики.</w:t>
      </w:r>
    </w:p>
    <w:p w:rsidR="008967D4" w:rsidRDefault="008967D4" w:rsidP="008967D4">
      <w:pPr>
        <w:pStyle w:val="a3"/>
      </w:pPr>
      <w:r>
        <w:t>Несколькими десятками лет ранее были опубликованы трактаты Секста Э</w:t>
      </w:r>
      <w:r>
        <w:t>м</w:t>
      </w:r>
      <w:r>
        <w:t>пирика (вначале «Три книги Пирроновых основоположений», а потом и «Против ученых»). Эти трактаты были изданы с целью предотвращения религиозных войн. Издатель Эрве, найдя книги Секста Эмпирика, подумал, что скептические аргуме</w:t>
      </w:r>
      <w:r>
        <w:t>н</w:t>
      </w:r>
      <w:r>
        <w:t>ты могут помочь людям понять, что истину они не знают, а потому не стоит сп</w:t>
      </w:r>
      <w:r>
        <w:t>о</w:t>
      </w:r>
      <w:r>
        <w:t>рить о том, в чем ты не можешь быть абсолютно уверен. Такая антиреформаторская направленность издателей Секста Эмпирика и привела к появлению книг античного скептика.</w:t>
      </w:r>
    </w:p>
    <w:p w:rsidR="008967D4" w:rsidRDefault="008967D4" w:rsidP="008967D4">
      <w:pPr>
        <w:pStyle w:val="a3"/>
      </w:pPr>
      <w:r>
        <w:t>Трактаты Секста Эмпирика, однако, не стали очень известными. Реформаторы мало интересовались философией и даже, наоборот, упрекали в скептицизме др</w:t>
      </w:r>
      <w:r>
        <w:t>у</w:t>
      </w:r>
      <w:r>
        <w:t>гих философов (в том числе Эразма Роттердамского). Монтень же стал тем фил</w:t>
      </w:r>
      <w:r>
        <w:t>о</w:t>
      </w:r>
      <w:r>
        <w:t>софом, который популяризировал идеи античных скептиков.</w:t>
      </w:r>
    </w:p>
    <w:p w:rsidR="008967D4" w:rsidRDefault="008967D4" w:rsidP="008967D4">
      <w:pPr>
        <w:pStyle w:val="a3"/>
      </w:pPr>
      <w:r>
        <w:t xml:space="preserve">В </w:t>
      </w:r>
      <w:smartTag w:uri="urn:schemas-microsoft-com:office:smarttags" w:element="metricconverter">
        <w:smartTagPr>
          <w:attr w:name="ProductID" w:val="1487 г"/>
        </w:smartTagPr>
        <w:r>
          <w:t>1487 г</w:t>
        </w:r>
      </w:smartTag>
      <w:r>
        <w:t>. вышла работа испанского богослова Раймунда Сабундского «Ест</w:t>
      </w:r>
      <w:r>
        <w:t>е</w:t>
      </w:r>
      <w:r>
        <w:t>ственная теология», в которой тот, сам будучи католиком, пытался доказать во</w:t>
      </w:r>
      <w:r>
        <w:t>з</w:t>
      </w:r>
      <w:r>
        <w:t>можность рационального доказательства истин христианства. На него ополчилась Католическая Церковь, упрекая Раймунда за то, что он принижает веру перед раз</w:t>
      </w:r>
      <w:r>
        <w:t>у</w:t>
      </w:r>
      <w:r>
        <w:t>мом. В ответ на это Монтень пишет «Апологию Раймунда Сабундского», где пыт</w:t>
      </w:r>
      <w:r>
        <w:t>а</w:t>
      </w:r>
      <w:r>
        <w:t>ется доказать, что Раймунд в любом случае не смог бы достичь поставленной цели, ведь человеческий разум не может доказать вероучительные положения. Защита положений Раймунда у Монтеня, таким образом, оборачивается скорее критикой его противников, защитников обычной религиозной веры. Но поскольку вопросы религии Монтеня, собственно, не интересовали, то это был лишь повод для возо</w:t>
      </w:r>
      <w:r>
        <w:t>б</w:t>
      </w:r>
      <w:r>
        <w:t>новления интереса к скептическим аргументам.</w:t>
      </w:r>
      <w:r w:rsidRPr="00031D40">
        <w:t xml:space="preserve"> </w:t>
      </w:r>
      <w:r>
        <w:t>«Апология» сводилась к тезису, что человеческий разум ничего не может доказать, в то</w:t>
      </w:r>
      <w:r>
        <w:rPr>
          <w:noProof/>
        </w:rPr>
        <w:t>м</w:t>
      </w:r>
      <w:r>
        <w:t xml:space="preserve"> числе и существование Бога.</w:t>
      </w:r>
    </w:p>
    <w:p w:rsidR="008967D4" w:rsidRDefault="008967D4" w:rsidP="008967D4">
      <w:pPr>
        <w:pStyle w:val="a3"/>
      </w:pPr>
      <w:r>
        <w:t>В работе «Апология Раймунда Сабундского» Монтень пересказывает многие аргументы Секста Эмпирика. И со временем благодаря влиянию, которое Монтень оказывал на современную ему Европу, идеи скептиков стали все глубже проникать в умы философов. Уже после Монтеня разражается настоящий скептический кр</w:t>
      </w:r>
      <w:r>
        <w:t>и</w:t>
      </w:r>
      <w:r>
        <w:t>зис, сменяющий то увлечение платонизмом, которое существовало в возрожденч</w:t>
      </w:r>
      <w:r>
        <w:t>е</w:t>
      </w:r>
      <w:r>
        <w:t>ской Италии. Преодолеть этот кризис сможет впоследствии лишь Рене Декарт.</w:t>
      </w:r>
    </w:p>
    <w:p w:rsidR="008967D4" w:rsidRDefault="008967D4" w:rsidP="008967D4">
      <w:pPr>
        <w:pStyle w:val="a3"/>
      </w:pPr>
      <w:r>
        <w:t>Однако сам Монтень не был столь последовательным скептиком, как пирр</w:t>
      </w:r>
      <w:r>
        <w:t>о</w:t>
      </w:r>
      <w:r>
        <w:t>ники. Его скептические аргументы в основном были направлены против религио</w:t>
      </w:r>
      <w:r>
        <w:t>з</w:t>
      </w:r>
      <w:r>
        <w:t>ного фанатизма. Как язвительно выражался Монтень, «заживо поджарить человека из-за своих домыслов — значит придавать им слишком большую це</w:t>
      </w:r>
      <w:r w:rsidRPr="00B27CC0">
        <w:t>ну»</w:t>
      </w:r>
      <w:r>
        <w:rPr>
          <w:rStyle w:val="a5"/>
          <w:rFonts w:eastAsiaTheme="majorEastAsia"/>
        </w:rPr>
        <w:footnoteReference w:id="61"/>
      </w:r>
      <w:r w:rsidRPr="00B27CC0">
        <w:t>.</w:t>
      </w:r>
      <w:r>
        <w:t xml:space="preserve"> Самая большая ценность для Монтеня, конечно же, человек; никакие догматы и полож</w:t>
      </w:r>
      <w:r>
        <w:t>е</w:t>
      </w:r>
      <w:r>
        <w:t>ния не могут по своей ценности сравниться с человеческой жизнью. Именно п</w:t>
      </w:r>
      <w:r>
        <w:t>о</w:t>
      </w:r>
      <w:r>
        <w:t>этому он и пишет «Апологию», поэтому и распространяет идеи скептиков.</w:t>
      </w:r>
    </w:p>
    <w:p w:rsidR="008967D4" w:rsidRDefault="008967D4" w:rsidP="008967D4">
      <w:pPr>
        <w:pStyle w:val="a3"/>
      </w:pPr>
      <w:r>
        <w:t>Сомнения Монтеня направлены против общепризнанного, против трад</w:t>
      </w:r>
      <w:r>
        <w:t>и</w:t>
      </w:r>
      <w:r>
        <w:t>ций </w:t>
      </w:r>
      <w:r w:rsidRPr="00AF51C2">
        <w:t>—</w:t>
      </w:r>
      <w:r>
        <w:t xml:space="preserve"> т. е. того, что </w:t>
      </w:r>
      <w:r>
        <w:lastRenderedPageBreak/>
        <w:t>давно уже следовало изжить, преодолеть, что существует не потому, что является истиной, а потому, что люди привыкли в это верить, привы</w:t>
      </w:r>
      <w:r>
        <w:t>к</w:t>
      </w:r>
      <w:r>
        <w:t>ли не сомневаться. Для того чтобы познать истину, необходимо сомнение во всем. Обо всем может знать только Бог: «Знание и мудрость являются уделом только Б</w:t>
      </w:r>
      <w:r>
        <w:t>о</w:t>
      </w:r>
      <w:r>
        <w:t>га, лишь Он один может что-то о Себе мнить, мы же крадем у Него то, что мы себе приписываем, то, за что мы себя хвалим»</w:t>
      </w:r>
      <w:r>
        <w:rPr>
          <w:rStyle w:val="a5"/>
          <w:rFonts w:eastAsiaTheme="majorEastAsia"/>
        </w:rPr>
        <w:footnoteReference w:id="62"/>
      </w:r>
      <w:r>
        <w:t>. Именно самоуверенность порождает все человеческие пороки: «</w:t>
      </w:r>
      <w:r w:rsidRPr="008F55E4">
        <w:t>Самомнение</w:t>
      </w:r>
      <w:r>
        <w:t xml:space="preserve"> — </w:t>
      </w:r>
      <w:r w:rsidRPr="008F55E4">
        <w:t>наша прирожденная и естественная</w:t>
      </w:r>
      <w:r>
        <w:t xml:space="preserve"> </w:t>
      </w:r>
      <w:r w:rsidRPr="008F55E4">
        <w:t>б</w:t>
      </w:r>
      <w:r w:rsidRPr="008F55E4">
        <w:t>о</w:t>
      </w:r>
      <w:r w:rsidRPr="008F55E4">
        <w:t>лезн</w:t>
      </w:r>
      <w:r w:rsidRPr="00B27CC0">
        <w:t>ь»</w:t>
      </w:r>
      <w:r>
        <w:rPr>
          <w:rStyle w:val="a5"/>
          <w:rFonts w:eastAsiaTheme="majorEastAsia"/>
        </w:rPr>
        <w:footnoteReference w:id="63"/>
      </w:r>
      <w:r>
        <w:t>.</w:t>
      </w:r>
      <w:r w:rsidRPr="00B27CC0">
        <w:t xml:space="preserve"> </w:t>
      </w:r>
      <w:r>
        <w:t>Чтобы прийти к истинному знанию, человек должен для начала убедиться, что он ничего не знает. Именно для этого и использует Монтень скептические а</w:t>
      </w:r>
      <w:r>
        <w:t>р</w:t>
      </w:r>
      <w:r>
        <w:t>гументы. Лишь с того момента, когда человек очистит себя от различных предра</w:t>
      </w:r>
      <w:r>
        <w:t>с</w:t>
      </w:r>
      <w:r>
        <w:t>судков, и начинается истинное познание. Поэтому скептицизм для Монтеня не цель, не конец, а начало истинного философствования. Скептицизм есть средство очищения от различных предрассудков, в том числе философских и религиозных.</w:t>
      </w:r>
    </w:p>
    <w:p w:rsidR="008967D4" w:rsidRDefault="008967D4" w:rsidP="008967D4">
      <w:pPr>
        <w:pStyle w:val="a3"/>
      </w:pPr>
      <w:r>
        <w:t>Но скептицизм есть не только начало познания, но и его результат, потому что чем больше человек познаёт, тем больше он убеждается в слабости своего зн</w:t>
      </w:r>
      <w:r>
        <w:t>а</w:t>
      </w:r>
      <w:r>
        <w:t>ния, недостаточности своих познаний. Поэтому, не отвергая знания вообще, Мо</w:t>
      </w:r>
      <w:r>
        <w:t>н</w:t>
      </w:r>
      <w:r>
        <w:t>тень утверждает относительность знания: человек кое-что знает, но абсолютного знания у него быть не может. Процесс познания, по Монтеню, бесконечен. Знания начинаются от ощущений, но ощущения сами по себе текучи, как показывают скептические тропы Энесидема, да и сам мир текуч, поэтому знание о мире хотя и возможно, но недостоверно.</w:t>
      </w:r>
    </w:p>
    <w:p w:rsidR="008967D4" w:rsidRDefault="008967D4" w:rsidP="008967D4">
      <w:pPr>
        <w:pStyle w:val="a3"/>
      </w:pPr>
      <w:r>
        <w:t>Антисхоластическая направленность у Монтеня соседствует с антиантроп</w:t>
      </w:r>
      <w:r>
        <w:t>о</w:t>
      </w:r>
      <w:r>
        <w:t>центристской позицией. Антропоцентризм утверждает, что все в мире существует для человека. Монтень же указывает, что человек есть часть природы </w:t>
      </w:r>
      <w:r w:rsidRPr="00AF51C2">
        <w:t>—</w:t>
      </w:r>
      <w:r>
        <w:t xml:space="preserve"> разумная, нравственная, но всего лишь часть. Поэтому человек должен признать тот неум</w:t>
      </w:r>
      <w:r>
        <w:t>о</w:t>
      </w:r>
      <w:r>
        <w:t>лимый факт, что он живет по законам природы и, действуя согласно этим законам, может обрести свободу. Здесь явно повторяется стоический тезис, что свобода есть действие в согласии с необходимым, неумолимым законом природы.</w:t>
      </w:r>
    </w:p>
    <w:p w:rsidR="008967D4" w:rsidRDefault="008967D4" w:rsidP="008967D4">
      <w:pPr>
        <w:pStyle w:val="a3"/>
      </w:pPr>
      <w:r>
        <w:t>Мишель Монтень возражает и против антропоморфного понимания Бога. Е</w:t>
      </w:r>
      <w:r>
        <w:t>с</w:t>
      </w:r>
      <w:r>
        <w:t>ли о Боге и можно говорить, то только как о существе, безмерно превосходящем любые описания. Нельзя говорить о Боге как о человеке, наделяя Его такими кат</w:t>
      </w:r>
      <w:r>
        <w:t>е</w:t>
      </w:r>
      <w:r>
        <w:t>гориями, как разум, воля, любовь и т. д. Бог находится выше всего, поэтому Он н</w:t>
      </w:r>
      <w:r>
        <w:t>а</w:t>
      </w:r>
      <w:r>
        <w:t>столько выше мира, что отношение к нему у Бога весьма безразличное. Бог ничего не выделяет в этом мире, для Него все одинаково </w:t>
      </w:r>
      <w:r w:rsidRPr="00AF51C2">
        <w:t>—</w:t>
      </w:r>
      <w:r>
        <w:t xml:space="preserve"> и человек, и лист на дереве. Человек не должен кичиться своим положением, потому что для Бога все равны. Каждая вещь в природе для Бога одинакова, и управляет Он всем одинаково.</w:t>
      </w:r>
    </w:p>
    <w:p w:rsidR="008967D4" w:rsidRDefault="008967D4" w:rsidP="008967D4">
      <w:pPr>
        <w:pStyle w:val="a3"/>
      </w:pPr>
      <w:r>
        <w:t>Разные религии потому и существуют, что они по-разному представляют д</w:t>
      </w:r>
      <w:r>
        <w:t>а</w:t>
      </w:r>
      <w:r>
        <w:t>лекого и непознаваемого Бога. В каждой религии, по мысли Монтеня, есть часть истинной религии, и христианство не должно претендовать на то, что оно есть р</w:t>
      </w:r>
      <w:r>
        <w:t>е</w:t>
      </w:r>
      <w:r>
        <w:t>лигия истинная. Он доказывает это тем, что «признаки одинаковы у всех религий: чаяния, вера, чудесные события, обряды, покаяния, мученичества»</w:t>
      </w:r>
      <w:r>
        <w:rPr>
          <w:rStyle w:val="a5"/>
          <w:rFonts w:eastAsiaTheme="majorEastAsia"/>
        </w:rPr>
        <w:footnoteReference w:id="64"/>
      </w:r>
      <w:r>
        <w:t>, а к тому же некоторые христиане по своим моральным качествам гораздо хуже, чем многие атеисты и язычники: «Сравните наши нравы с нравами магометанина или язычника — вы увидите, что мы окажемся в этом отношении стоящими ниже»</w:t>
      </w:r>
      <w:r>
        <w:rPr>
          <w:rStyle w:val="a5"/>
          <w:rFonts w:eastAsiaTheme="majorEastAsia"/>
        </w:rPr>
        <w:footnoteReference w:id="65"/>
      </w:r>
      <w:r>
        <w:t>.</w:t>
      </w:r>
    </w:p>
    <w:p w:rsidR="008967D4" w:rsidRDefault="008967D4" w:rsidP="008967D4">
      <w:pPr>
        <w:pStyle w:val="a3"/>
      </w:pPr>
      <w:r>
        <w:t xml:space="preserve">Принадлежность человека к той или иной религии определяется, по Монтеню, случайными факторами, например его национальностью. «Мы христиане в силу тех же причин, по каким мы являемся перигорцами (Перигор — регион на юго-западе Франции. — </w:t>
      </w:r>
      <w:r w:rsidRPr="0093583A">
        <w:rPr>
          <w:i/>
        </w:rPr>
        <w:t>В. Л.</w:t>
      </w:r>
      <w:r>
        <w:t>) или немцами»</w:t>
      </w:r>
      <w:r>
        <w:rPr>
          <w:rStyle w:val="a5"/>
          <w:rFonts w:eastAsiaTheme="majorEastAsia"/>
        </w:rPr>
        <w:footnoteReference w:id="66"/>
      </w:r>
      <w:r>
        <w:t>, </w:t>
      </w:r>
      <w:r w:rsidRPr="00AF51C2">
        <w:t>—</w:t>
      </w:r>
      <w:r>
        <w:t xml:space="preserve"> пишет он. Поэтому нравственность нужно строить не на религиозных, а на природных основаниях. Основы нравственности заложены в самой природе, а поскольку природа ничего не говорит нам о бессме</w:t>
      </w:r>
      <w:r>
        <w:t>р</w:t>
      </w:r>
      <w:r>
        <w:t>тии нашей души, то душа не бессмертна и умирает вместе с телом. Но это не ра</w:t>
      </w:r>
      <w:r>
        <w:t>з</w:t>
      </w:r>
      <w:r>
        <w:t>рушает нравственность, и Монтень, как до него Пьетро Помпонацци и некоторые аверроисты, повторяет тезис, что отсутствие веры в бессмертие души и надежды на загробное воздаяние не устраняют, а вносят истинную нравственность. Не веря в загробное воздаяние, человек лишается эгоистических основ и живет по истинно нравственным законам. Эти нравственные законы устанавливаются природой; п</w:t>
      </w:r>
      <w:r>
        <w:t>о</w:t>
      </w:r>
      <w:r>
        <w:t>знавая их, человек живет нравственной жизнью.</w:t>
      </w:r>
    </w:p>
    <w:p w:rsidR="008967D4" w:rsidRDefault="008967D4" w:rsidP="008967D4">
      <w:pPr>
        <w:pStyle w:val="a3"/>
      </w:pPr>
      <w:r>
        <w:t>Этика Монтеня перекликается с этикой эпикурейской, согласно которой чел</w:t>
      </w:r>
      <w:r>
        <w:t>о</w:t>
      </w:r>
      <w:r>
        <w:t xml:space="preserve">век, с одной стороны, должен прожить незаметно, довольствуясь благами, которые дает ему природа, и не </w:t>
      </w:r>
      <w:r>
        <w:lastRenderedPageBreak/>
        <w:t>выдумывая излишних роскошеств (Монтень понимает Эп</w:t>
      </w:r>
      <w:r>
        <w:t>и</w:t>
      </w:r>
      <w:r>
        <w:t>кура в аутентичном его смысле), а с другой </w:t>
      </w:r>
      <w:r w:rsidRPr="00AF51C2">
        <w:t>—</w:t>
      </w:r>
      <w:r>
        <w:t xml:space="preserve"> смысл и цель человеческой жизни состоят в стремлении к счастью. Поэтому и этика Монтеня жизнерадостна в эпик</w:t>
      </w:r>
      <w:r>
        <w:t>у</w:t>
      </w:r>
      <w:r>
        <w:t>рейском смысле слова. Цель жизни может состоять только в самой жизни.</w:t>
      </w:r>
    </w:p>
    <w:p w:rsidR="008967D4" w:rsidRDefault="008967D4" w:rsidP="008967D4">
      <w:pPr>
        <w:pStyle w:val="-2"/>
      </w:pPr>
      <w:bookmarkStart w:id="18" w:name="_Toc381460892"/>
      <w:r w:rsidRPr="008219FC">
        <w:t xml:space="preserve">§ 10. Наука и натурфилософия в </w:t>
      </w:r>
      <w:r w:rsidRPr="008219FC">
        <w:rPr>
          <w:lang w:val="en-US"/>
        </w:rPr>
        <w:t>XVI</w:t>
      </w:r>
      <w:r w:rsidRPr="008219FC">
        <w:t xml:space="preserve"> веке</w:t>
      </w:r>
      <w:bookmarkEnd w:id="18"/>
    </w:p>
    <w:p w:rsidR="008967D4" w:rsidRDefault="008967D4" w:rsidP="008967D4">
      <w:pPr>
        <w:pStyle w:val="a3"/>
      </w:pPr>
      <w:r>
        <w:t xml:space="preserve">В </w:t>
      </w:r>
      <w:r>
        <w:rPr>
          <w:lang w:val="en-US"/>
        </w:rPr>
        <w:t>XVI</w:t>
      </w:r>
      <w:r w:rsidRPr="00F12C33">
        <w:t xml:space="preserve"> </w:t>
      </w:r>
      <w:r>
        <w:t>в. в Италии, в отличие от Германии и Франции, где Ренессанс в осно</w:t>
      </w:r>
      <w:r>
        <w:t>в</w:t>
      </w:r>
      <w:r>
        <w:t>ном затрагивал религиозные вопросы, начинается активное увлечение познанием природы. Правда, нельзя назвать это наукой в современном смысле слова. Филос</w:t>
      </w:r>
      <w:r>
        <w:t>о</w:t>
      </w:r>
      <w:r>
        <w:t>фы этого направления предлагали свои умозрительные гипотезы относительно м</w:t>
      </w:r>
      <w:r>
        <w:t>и</w:t>
      </w:r>
      <w:r>
        <w:t>ра, частично основываясь на опытном его познании, но гораздо чаще далеко вых</w:t>
      </w:r>
      <w:r>
        <w:t>о</w:t>
      </w:r>
      <w:r>
        <w:t>дя за его пределы, придумывая те или иные различные натурфилософские конце</w:t>
      </w:r>
      <w:r>
        <w:t>п</w:t>
      </w:r>
      <w:r>
        <w:t>ции. Объединяло многих из них, кроме интереса к познанию мира, еще одно — стремление к его переустройству, к овладению им. Искусство владения миром, умения превращать одни вещи в другие (например, металлы — в золото, болезнь — в здоровье и т. п.) они, вслед за Фичино, называли магией, различая темную, дем</w:t>
      </w:r>
      <w:r>
        <w:t>о</w:t>
      </w:r>
      <w:r>
        <w:t>ническую магию, которую они в согласии с Церковью осуждали, и магию естес</w:t>
      </w:r>
      <w:r>
        <w:t>т</w:t>
      </w:r>
      <w:r>
        <w:t>венную, научную. Знаменитый врач Парацельс, Агриппа Неттесгеймский, автор «Оккультной философии», Томмазо Кампанелла, знаменитый не только своей моделью идеального государства («Город Солнца»), но и своей философией, обосновывающей естественную магию, — вот далеко не полный перечень философов эт</w:t>
      </w:r>
      <w:r>
        <w:t>о</w:t>
      </w:r>
      <w:r>
        <w:t xml:space="preserve">го рода. </w:t>
      </w:r>
    </w:p>
    <w:p w:rsidR="008967D4" w:rsidRDefault="008967D4" w:rsidP="008967D4">
      <w:pPr>
        <w:pStyle w:val="a3"/>
      </w:pPr>
      <w:r>
        <w:t xml:space="preserve">Другая особенность натурфилософии </w:t>
      </w:r>
      <w:r>
        <w:rPr>
          <w:lang w:val="en-US"/>
        </w:rPr>
        <w:t>XVI</w:t>
      </w:r>
      <w:r w:rsidRPr="00DE1475">
        <w:t xml:space="preserve"> </w:t>
      </w:r>
      <w:r>
        <w:t>в. — обожествление природы, представление о ней как о живом организме. К этому выводу приводило философов их стремление найти в природе источники ее движения, не прибегая при этом к концепции неподвижного перводвигателя. Например, Бернардино Телезио считал такими источниками движения тепло, идущее от неба, и холод, идущий от земли. Франческо Патрици утверждал, что поскольку способность движения имеется лишь у живого существа, т. е. у существа, имеющего душу, то и мир наш одуше</w:t>
      </w:r>
      <w:r>
        <w:t>в</w:t>
      </w:r>
      <w:r>
        <w:t>лен и является живым организмом. Томмазо Кампанелла также был согласен с тем, что мир есть чувствующее животное, а основой мира являются так называемые прималитеты, т. е. мощь, мудрость и любовь.</w:t>
      </w:r>
    </w:p>
    <w:p w:rsidR="008967D4" w:rsidRPr="00372DB1" w:rsidRDefault="008967D4" w:rsidP="008967D4">
      <w:pPr>
        <w:pStyle w:val="a3"/>
      </w:pPr>
      <w:r>
        <w:t>Разумеется, построения вышеназванных мыслителей с большой натяжкой можно считать научными. К современной науке они не имеют никакого отношения. Примером может служить отказ Р. Декарта от встречи с Т. Кампанеллой, которой так добивался последний. Декарт ответил, что знает об учении Кампанеллы дост</w:t>
      </w:r>
      <w:r>
        <w:t>а</w:t>
      </w:r>
      <w:r>
        <w:t>точно, чтобы не желать личной беседы с мыслителем, чьи взгляды безнадежно у</w:t>
      </w:r>
      <w:r>
        <w:t>с</w:t>
      </w:r>
      <w:r>
        <w:t xml:space="preserve">тарели. Однако в </w:t>
      </w:r>
      <w:r>
        <w:rPr>
          <w:lang w:val="en-US"/>
        </w:rPr>
        <w:t>XVI</w:t>
      </w:r>
      <w:r w:rsidRPr="001B4C38">
        <w:t xml:space="preserve"> </w:t>
      </w:r>
      <w:r>
        <w:t>в. появляются и мыслители, которых с полным правом мо</w:t>
      </w:r>
      <w:r>
        <w:t>ж</w:t>
      </w:r>
      <w:r>
        <w:t>но назвать предшественниками современной науки. Это прежде всего Леонардо да Винчи и Николай Коперник. В отличие от натурфилософов и магов, они первост</w:t>
      </w:r>
      <w:r>
        <w:t>е</w:t>
      </w:r>
      <w:r>
        <w:t>пенное значение</w:t>
      </w:r>
      <w:r w:rsidRPr="002C3B8A">
        <w:t xml:space="preserve"> </w:t>
      </w:r>
      <w:r>
        <w:t>уделяли, во-первых, опытному познанию, а во-вторых, математ</w:t>
      </w:r>
      <w:r>
        <w:t>и</w:t>
      </w:r>
      <w:r>
        <w:t>ке. Современные учения, не основанные на опыте, Леонардо называет ложными, в отличие от истинных наук, основанных на опыте и проверенных математически: «Истинные науки — те, которые опыт заставил пройти сквозь ощущения и нал</w:t>
      </w:r>
      <w:r>
        <w:t>о</w:t>
      </w:r>
      <w:r>
        <w:t>жил молчание на языки спорщиков. Истинная наука не питает сновидениями своих исследователей, но всегда от первых истинных и доступных познанию начал п</w:t>
      </w:r>
      <w:r>
        <w:t>о</w:t>
      </w:r>
      <w:r>
        <w:t>степенно продвигается к цели при помощи истинных заключений, как это явствует из первых математических наук, называемых арифметикой и геометрией, т. е. числа и меры»</w:t>
      </w:r>
      <w:r>
        <w:rPr>
          <w:rStyle w:val="a5"/>
          <w:rFonts w:eastAsiaTheme="majorEastAsia"/>
        </w:rPr>
        <w:footnoteReference w:id="67"/>
      </w:r>
      <w:r>
        <w:t>. Упоминание числа и меры явно неслучайно и отсылает нас к Книге пр</w:t>
      </w:r>
      <w:r>
        <w:t>е</w:t>
      </w:r>
      <w:r>
        <w:t xml:space="preserve">мудрости Соломона, в которой сказано, что </w:t>
      </w:r>
      <w:r w:rsidRPr="00701429">
        <w:t>Бог «</w:t>
      </w:r>
      <w:r w:rsidRPr="00701429">
        <w:rPr>
          <w:rStyle w:val="HTML1"/>
          <w:sz w:val="24"/>
        </w:rPr>
        <w:t xml:space="preserve">все расположил мерою, числом и весом» (Прем. 11, 21). </w:t>
      </w:r>
      <w:r w:rsidRPr="00701429">
        <w:t>Опыт и математика</w:t>
      </w:r>
      <w:r>
        <w:t xml:space="preserve"> — </w:t>
      </w:r>
      <w:r w:rsidRPr="00701429">
        <w:t>вот основ</w:t>
      </w:r>
      <w:r w:rsidRPr="00701429">
        <w:t>а</w:t>
      </w:r>
      <w:r w:rsidRPr="00701429">
        <w:t>ния истинной науки: «Все наше познание начинается с ощущений»</w:t>
      </w:r>
      <w:r>
        <w:rPr>
          <w:rStyle w:val="a5"/>
          <w:rFonts w:eastAsiaTheme="majorEastAsia"/>
        </w:rPr>
        <w:footnoteReference w:id="68"/>
      </w:r>
      <w:r w:rsidRPr="00701429">
        <w:t>, «Опыт</w:t>
      </w:r>
      <w:r>
        <w:t xml:space="preserve"> ник</w:t>
      </w:r>
      <w:r>
        <w:t>о</w:t>
      </w:r>
      <w:r>
        <w:t>гда не ошибается, ошибаются наши суждения»</w:t>
      </w:r>
      <w:r>
        <w:rPr>
          <w:rStyle w:val="a5"/>
          <w:rFonts w:eastAsiaTheme="majorEastAsia"/>
        </w:rPr>
        <w:footnoteReference w:id="69"/>
      </w:r>
      <w:r>
        <w:t>, «Никакой достоверности в науках нет там, где нельзя приложить ни одной из математических наук, и в том, что не имеет связи с математикой»</w:t>
      </w:r>
      <w:r>
        <w:rPr>
          <w:rStyle w:val="a5"/>
          <w:rFonts w:eastAsiaTheme="majorEastAsia"/>
        </w:rPr>
        <w:footnoteReference w:id="70"/>
      </w:r>
      <w:r>
        <w:t>. Леонардо понимает, что в мире царит необходимость, познавая которую ученый может приблизиться к познанию Бога, потому что нео</w:t>
      </w:r>
      <w:r>
        <w:t>б</w:t>
      </w:r>
      <w:r>
        <w:t xml:space="preserve">ходимость природы — это необходимость Божественного Промысла: </w:t>
      </w:r>
      <w:r w:rsidRPr="00372DB1">
        <w:t>«О чудесная необходимость, ты с величайшим умом понуждаешь все действия быть причас</w:t>
      </w:r>
      <w:r w:rsidRPr="00372DB1">
        <w:t>т</w:t>
      </w:r>
      <w:r w:rsidRPr="00372DB1">
        <w:t xml:space="preserve">ными причин своих, </w:t>
      </w:r>
      <w:r>
        <w:t>и</w:t>
      </w:r>
      <w:r w:rsidRPr="00372DB1">
        <w:t xml:space="preserve"> по великому и непререкаемому закону повинуется </w:t>
      </w:r>
      <w:r w:rsidRPr="00372DB1">
        <w:lastRenderedPageBreak/>
        <w:t>тебе в кратчайшем действовании всякая природная деятельность!</w:t>
      </w:r>
      <w:r>
        <w:t xml:space="preserve">.. Это </w:t>
      </w:r>
      <w:r w:rsidRPr="00B22302">
        <w:t xml:space="preserve">направляет </w:t>
      </w:r>
      <w:r>
        <w:t>чел</w:t>
      </w:r>
      <w:r>
        <w:t>о</w:t>
      </w:r>
      <w:r>
        <w:t xml:space="preserve">веческое </w:t>
      </w:r>
      <w:r w:rsidRPr="00B22302">
        <w:t>размышление к созерцанию божественному</w:t>
      </w:r>
      <w:r w:rsidRPr="00372DB1">
        <w:t>»</w:t>
      </w:r>
      <w:r>
        <w:rPr>
          <w:rStyle w:val="a5"/>
          <w:rFonts w:eastAsiaTheme="majorEastAsia"/>
        </w:rPr>
        <w:footnoteReference w:id="71"/>
      </w:r>
      <w:r>
        <w:t>.</w:t>
      </w:r>
    </w:p>
    <w:p w:rsidR="008967D4" w:rsidRDefault="008967D4" w:rsidP="008967D4">
      <w:pPr>
        <w:pStyle w:val="a3"/>
      </w:pPr>
      <w:r>
        <w:t>Николай Коперник, великий математик и астроном, долгие годы бывший це</w:t>
      </w:r>
      <w:r>
        <w:t>р</w:t>
      </w:r>
      <w:r>
        <w:t>ковным каноником в городе Фромборк на севере Польши, всем прекрасно известен своей революционной заменой геоцентризма на гелиоцентризм. Однако что прив</w:t>
      </w:r>
      <w:r>
        <w:t>е</w:t>
      </w:r>
      <w:r>
        <w:t>ло польского астронома отказаться от привычного всем и основанного на нес</w:t>
      </w:r>
      <w:r>
        <w:t>о</w:t>
      </w:r>
      <w:r>
        <w:t>мненном доверии чувствам факта о неподвижности Земли и, наоборот, подвижн</w:t>
      </w:r>
      <w:r>
        <w:t>о</w:t>
      </w:r>
      <w:r>
        <w:t>сти Солнца? Дело в том, что основанная на аристотелевской физике птолемеевская картина столкнулась с серьезной трудностью — необходимостью объяснения дв</w:t>
      </w:r>
      <w:r>
        <w:t>и</w:t>
      </w:r>
      <w:r>
        <w:t>жения планет, которые никак не хотели двигаться вокруг Земли по окружностям, как о том писал Аристотель. Для этого Птолемей придумал некие эпициклы, в</w:t>
      </w:r>
      <w:r>
        <w:t>ы</w:t>
      </w:r>
      <w:r>
        <w:t>мышленные окружности, центры которых находятся на других окружностях, це</w:t>
      </w:r>
      <w:r>
        <w:t>н</w:t>
      </w:r>
      <w:r>
        <w:t>тром которых является неподвижная Земля. Так что планеты движутся одновр</w:t>
      </w:r>
      <w:r>
        <w:t>е</w:t>
      </w:r>
      <w:r>
        <w:t>менно по нескольким окружностям, и орбита их представляет довольно сложное образование. Исходя из предположения, что мир «ради нас создан великолепнейшим и искуснейшим Творцом всего»</w:t>
      </w:r>
      <w:r>
        <w:rPr>
          <w:rStyle w:val="a5"/>
          <w:rFonts w:eastAsiaTheme="majorEastAsia"/>
        </w:rPr>
        <w:footnoteReference w:id="72"/>
      </w:r>
      <w:r>
        <w:t>, а премудрый Бог не мог устроить столь запутанную систему планет и звезд, а должен был устроить все изящно и просто, К</w:t>
      </w:r>
      <w:r>
        <w:t>о</w:t>
      </w:r>
      <w:r>
        <w:t>перник предположил, что центром мира может быть Солнце, и, опираясь на мног</w:t>
      </w:r>
      <w:r>
        <w:t>о</w:t>
      </w:r>
      <w:r>
        <w:t>летние астрономические наблюдения, доказал истинность этого своего предпол</w:t>
      </w:r>
      <w:r>
        <w:t>о</w:t>
      </w:r>
      <w:r>
        <w:t xml:space="preserve">жения. </w:t>
      </w:r>
    </w:p>
    <w:p w:rsidR="008967D4" w:rsidRPr="004B06A9" w:rsidRDefault="008967D4" w:rsidP="008967D4">
      <w:pPr>
        <w:pStyle w:val="a3"/>
      </w:pPr>
      <w:r>
        <w:t xml:space="preserve">Таким образом, мы видим, что в </w:t>
      </w:r>
      <w:r>
        <w:rPr>
          <w:lang w:val="en-US"/>
        </w:rPr>
        <w:t>XVI</w:t>
      </w:r>
      <w:r w:rsidRPr="00230DA9">
        <w:t xml:space="preserve"> </w:t>
      </w:r>
      <w:r>
        <w:t>в. в Европе сосуществуют два типа п</w:t>
      </w:r>
      <w:r>
        <w:t>о</w:t>
      </w:r>
      <w:r>
        <w:t>знания мира: первый, стремившийся найти источник движения в самом мире, и второй, указывавший на Творца этого мира как на причину его упорядоченности и закономерности. Первый способ приводил к пантеизму и магии и не дал соответс</w:t>
      </w:r>
      <w:r>
        <w:t>т</w:t>
      </w:r>
      <w:r>
        <w:t>вующих плодов в плане научного познания мира, а второй, опиравшийся на хр</w:t>
      </w:r>
      <w:r>
        <w:t>и</w:t>
      </w:r>
      <w:r>
        <w:t xml:space="preserve">стианское понимание мира, наоборот, породил в </w:t>
      </w:r>
      <w:r>
        <w:rPr>
          <w:lang w:val="en-US"/>
        </w:rPr>
        <w:t>XVII</w:t>
      </w:r>
      <w:r w:rsidRPr="004B06A9">
        <w:t xml:space="preserve"> </w:t>
      </w:r>
      <w:r>
        <w:t>в. совершенно новый тип мировоззрения — экспериментальное математическое естествознание.</w:t>
      </w:r>
    </w:p>
    <w:p w:rsidR="008967D4" w:rsidRPr="0066612F" w:rsidRDefault="008967D4" w:rsidP="008967D4">
      <w:pPr>
        <w:pStyle w:val="-2"/>
      </w:pPr>
      <w:bookmarkStart w:id="19" w:name="_Toc381460893"/>
      <w:r w:rsidRPr="00F12C33">
        <w:t>§</w:t>
      </w:r>
      <w:r>
        <w:t> </w:t>
      </w:r>
      <w:r w:rsidRPr="00F12C33">
        <w:t>1</w:t>
      </w:r>
      <w:r>
        <w:t>1</w:t>
      </w:r>
      <w:r w:rsidRPr="00F12C33">
        <w:t>.</w:t>
      </w:r>
      <w:r>
        <w:t xml:space="preserve"> </w:t>
      </w:r>
      <w:r w:rsidRPr="0066612F">
        <w:t>Джордано Бруно</w:t>
      </w:r>
      <w:bookmarkEnd w:id="19"/>
    </w:p>
    <w:p w:rsidR="008967D4" w:rsidRDefault="008967D4" w:rsidP="008967D4">
      <w:pPr>
        <w:pStyle w:val="a3"/>
      </w:pPr>
      <w:r>
        <w:t>Одним из наиболее известных мыслителей, сильно повлиявшим на совреме</w:t>
      </w:r>
      <w:r>
        <w:t>н</w:t>
      </w:r>
      <w:r>
        <w:t xml:space="preserve">ную ему эпоху в плане познания природы, был Джордано Бруно. Он родился в </w:t>
      </w:r>
      <w:smartTag w:uri="urn:schemas-microsoft-com:office:smarttags" w:element="metricconverter">
        <w:smartTagPr>
          <w:attr w:name="ProductID" w:val="1548 г"/>
        </w:smartTagPr>
        <w:r>
          <w:t>1548 г</w:t>
        </w:r>
      </w:smartTag>
      <w:r>
        <w:t>. в г. Нола близ Неаполя и был сожжен на костре на площади Цветов 17 фе</w:t>
      </w:r>
      <w:r>
        <w:t>в</w:t>
      </w:r>
      <w:r>
        <w:t xml:space="preserve">раля </w:t>
      </w:r>
      <w:smartTag w:uri="urn:schemas-microsoft-com:office:smarttags" w:element="metricconverter">
        <w:smartTagPr>
          <w:attr w:name="ProductID" w:val="1600 г"/>
        </w:smartTagPr>
        <w:r>
          <w:t>1600 г</w:t>
        </w:r>
      </w:smartTag>
      <w:r>
        <w:t>.</w:t>
      </w:r>
    </w:p>
    <w:p w:rsidR="008967D4" w:rsidRDefault="008967D4" w:rsidP="008967D4">
      <w:pPr>
        <w:pStyle w:val="a3"/>
      </w:pPr>
      <w:r>
        <w:t>Джордано родился в семье мелкого дворянина, учился в местной латинской школе, затем слушал лекции в Неаполитанском университете. Чтобы продолжить образование, в 1565 г. вступил в доминиканский монашеский орден. Однако Бруно не вписывался в рамки ордена. Он проявляет свободомыслие, начинается инквиз</w:t>
      </w:r>
      <w:r>
        <w:t>и</w:t>
      </w:r>
      <w:r>
        <w:t xml:space="preserve">ционный процесс, и Бруно в </w:t>
      </w:r>
      <w:smartTag w:uri="urn:schemas-microsoft-com:office:smarttags" w:element="metricconverter">
        <w:smartTagPr>
          <w:attr w:name="ProductID" w:val="1576 г"/>
        </w:smartTagPr>
        <w:r>
          <w:t>1576 г</w:t>
        </w:r>
      </w:smartTag>
      <w:r>
        <w:t>. бежит в Рим, потом странствует по Италии, а затем уезжает в Женеву, где его начинают преследовать уже не католики, а кальвинисты. Он попадает в тюрьму, выйдя из которой уезжает во Францию, живет сн</w:t>
      </w:r>
      <w:r>
        <w:t>а</w:t>
      </w:r>
      <w:r>
        <w:t xml:space="preserve">чала в Тулузе, преподавая в местном университете, а затем уезжает в Париж, где также преподает философию. В </w:t>
      </w:r>
      <w:smartTag w:uri="urn:schemas-microsoft-com:office:smarttags" w:element="metricconverter">
        <w:smartTagPr>
          <w:attr w:name="ProductID" w:val="1583 г"/>
        </w:smartTagPr>
        <w:r>
          <w:t>1583 г</w:t>
        </w:r>
      </w:smartTag>
      <w:r>
        <w:t xml:space="preserve">. он переезжает в Лондон (разумеется, не по своей воле), где живет до </w:t>
      </w:r>
      <w:smartTag w:uri="urn:schemas-microsoft-com:office:smarttags" w:element="metricconverter">
        <w:smartTagPr>
          <w:attr w:name="ProductID" w:val="1585 г"/>
        </w:smartTagPr>
        <w:r>
          <w:t>1585 г</w:t>
        </w:r>
      </w:smartTag>
      <w:r>
        <w:t>., и это один из наиболее плодотворных периодов его жизни. Он пишет здесь большинство своих произведений в форме диалогов (выделяются два диалога </w:t>
      </w:r>
      <w:r w:rsidRPr="00AF51C2">
        <w:t>—</w:t>
      </w:r>
      <w:r>
        <w:t xml:space="preserve"> «О причине, начале и едином» и «О бесконечности, вселенной и мирах»; оба написаны в </w:t>
      </w:r>
      <w:smartTag w:uri="urn:schemas-microsoft-com:office:smarttags" w:element="metricconverter">
        <w:smartTagPr>
          <w:attr w:name="ProductID" w:val="1584 г"/>
        </w:smartTagPr>
        <w:r>
          <w:t>1584 г</w:t>
        </w:r>
      </w:smartTag>
      <w:r>
        <w:t>. в Оксфорде), преподает в Оксфордском университете. Но вновь уезжает из Англии </w:t>
      </w:r>
      <w:r w:rsidRPr="00AF51C2">
        <w:t>—</w:t>
      </w:r>
      <w:r>
        <w:t xml:space="preserve"> сначала во Францию, потом в Германию. Преподает в Вюртемберге, где подвергается преследованиям со стороны л</w:t>
      </w:r>
      <w:r>
        <w:t>ю</w:t>
      </w:r>
      <w:r>
        <w:t>теран. Бруно опять странствует и вынужден в конце концов вернуться на родину, в Италию.</w:t>
      </w:r>
    </w:p>
    <w:p w:rsidR="008967D4" w:rsidRDefault="008967D4" w:rsidP="008967D4">
      <w:pPr>
        <w:pStyle w:val="a3"/>
      </w:pPr>
      <w:r>
        <w:t>В Венеции он устраивается домашним учителем к одному из патрициев (в Падуанский университет его не допускают). Хозяин начинает донимать Джордано требованием, чтобы тот рассказал ему о своем тайном знании и поспособствовал его власти над миром. Бруно вынужден уехать. Хозяин, обидевшись, доносит и</w:t>
      </w:r>
      <w:r>
        <w:t>н</w:t>
      </w:r>
      <w:r>
        <w:t xml:space="preserve">квизиции, что у него жил еретик. В </w:t>
      </w:r>
      <w:smartTag w:uri="urn:schemas-microsoft-com:office:smarttags" w:element="metricconverter">
        <w:smartTagPr>
          <w:attr w:name="ProductID" w:val="1592 г"/>
        </w:smartTagPr>
        <w:r>
          <w:t>1592 г</w:t>
        </w:r>
      </w:smartTag>
      <w:r>
        <w:t>. инквизиция заключает Бруно в тюр</w:t>
      </w:r>
      <w:r>
        <w:t>ь</w:t>
      </w:r>
      <w:r>
        <w:t>му </w:t>
      </w:r>
      <w:r w:rsidRPr="00AF51C2">
        <w:t>—</w:t>
      </w:r>
      <w:r>
        <w:t xml:space="preserve"> сначала в местную, венецианскую, а через год </w:t>
      </w:r>
      <w:r w:rsidRPr="00AF51C2">
        <w:t>—</w:t>
      </w:r>
      <w:r>
        <w:t xml:space="preserve"> в римскую. Восемь лет он находился в заточении, но не отказался от своих убеждений. 17 февраля </w:t>
      </w:r>
      <w:smartTag w:uri="urn:schemas-microsoft-com:office:smarttags" w:element="metricconverter">
        <w:smartTagPr>
          <w:attr w:name="ProductID" w:val="1600 г"/>
        </w:smartTagPr>
        <w:r>
          <w:t>1600 г</w:t>
        </w:r>
      </w:smartTag>
      <w:r>
        <w:t>. Бруно был сожжен на костре. Известна его фраза, после того как произнесли пр</w:t>
      </w:r>
      <w:r>
        <w:t>и</w:t>
      </w:r>
      <w:r>
        <w:t>говор: «Вам должно быть гораздо более страшно выносить свой приговор, чем мне его выслушивать».</w:t>
      </w:r>
    </w:p>
    <w:p w:rsidR="008967D4" w:rsidRDefault="008967D4" w:rsidP="008967D4">
      <w:pPr>
        <w:pStyle w:val="a3"/>
      </w:pPr>
      <w:r>
        <w:t>Что же это за ересь, в которой обвинили Джордано Бруно? Атеистическая пропаганда утверждает, что он был сожжен за свои научные убеждения — прежде всего за поддержку учения Коперника.</w:t>
      </w:r>
    </w:p>
    <w:p w:rsidR="008967D4" w:rsidRDefault="008967D4" w:rsidP="008967D4">
      <w:pPr>
        <w:pStyle w:val="a3"/>
      </w:pPr>
      <w:r>
        <w:t xml:space="preserve">Однако коперниканство Бруно — лишь небольшой частный случай его более общей </w:t>
      </w:r>
      <w:r>
        <w:lastRenderedPageBreak/>
        <w:t>пантеистической системы. Основная проблема Бруно обусловлена его фил</w:t>
      </w:r>
      <w:r>
        <w:t>о</w:t>
      </w:r>
      <w:r>
        <w:t>софскими привязанностями. Его главным учителем был Николай Кузанский. П</w:t>
      </w:r>
      <w:r>
        <w:t>о</w:t>
      </w:r>
      <w:r>
        <w:t>влияли на него и греческие неоплатоники, и мусульманские средневековые фил</w:t>
      </w:r>
      <w:r>
        <w:t>о</w:t>
      </w:r>
      <w:r>
        <w:t>софы Авиценна и Аверроэс, и религиозная магия, особенно учение Гермеса Три</w:t>
      </w:r>
      <w:r>
        <w:t>с</w:t>
      </w:r>
      <w:r>
        <w:t>мегиста, а также естественно-научные взгляды Николая Коперника. Все эти учения он и пытался синтезировать в своем учении, которое в целом является возрожден</w:t>
      </w:r>
      <w:r>
        <w:t>и</w:t>
      </w:r>
      <w:r>
        <w:t>ем неоплатонизма и герметизма. При этом магико-герметические идеи занимали его воображение целиком и полностью, и платонизм для Бруно был лишь их фил</w:t>
      </w:r>
      <w:r>
        <w:t>о</w:t>
      </w:r>
      <w:r>
        <w:t>софской основой. Как пишет Фр. Йейтс в своем замечательном исследовании, «Бруно выступал в роли фичиновского мага. …Философия Бруно в сущности ге</w:t>
      </w:r>
      <w:r>
        <w:t>р</w:t>
      </w:r>
      <w:r>
        <w:t>метическая… он был герметическим магом самого радикального типа, с магико-религиозной миссией, символом которой была система Коперника»</w:t>
      </w:r>
      <w:r>
        <w:rPr>
          <w:rStyle w:val="a5"/>
          <w:rFonts w:eastAsiaTheme="majorEastAsia"/>
        </w:rPr>
        <w:footnoteReference w:id="73"/>
      </w:r>
      <w:r>
        <w:t>. Но при этом Бруно идет дальше Фичино: если Фичино всерьез принимал слова блж. Августина о демоническом характере герметизма и стремился как-то согласовать посредством платонизма учение Гермеса с христианством, то Бруно такой необходимости не испытывает и прямо заявляет о превосходстве герметического учения над христ</w:t>
      </w:r>
      <w:r>
        <w:t>и</w:t>
      </w:r>
      <w:r>
        <w:t>анским.</w:t>
      </w:r>
    </w:p>
    <w:p w:rsidR="008967D4" w:rsidRDefault="008967D4" w:rsidP="008967D4">
      <w:pPr>
        <w:pStyle w:val="a3"/>
      </w:pPr>
      <w:r>
        <w:t>В работах Бруно часто встречаются известные нам неоплатонические терм</w:t>
      </w:r>
      <w:r>
        <w:t>и</w:t>
      </w:r>
      <w:r>
        <w:t>ны: «единое», «ум», «душа», «материя». Правда, понимает он их не как Плотин (не как уровни бытия), а в духе Николая Кузанского, для которого Бог есть максимум и минимум, высшее единство мира. Бруно даже буквально повторяет многие пол</w:t>
      </w:r>
      <w:r>
        <w:t>о</w:t>
      </w:r>
      <w:r>
        <w:t>жения Кузанца: «…</w:t>
      </w:r>
      <w:r w:rsidRPr="000937CE">
        <w:t>бесконечная прямая линия становится бесконечной окружн</w:t>
      </w:r>
      <w:r w:rsidRPr="000937CE">
        <w:t>о</w:t>
      </w:r>
      <w:r w:rsidRPr="000937CE">
        <w:t>стью. Вот, следовательно, каким образом не только максимум и минимум совпад</w:t>
      </w:r>
      <w:r w:rsidRPr="000937CE">
        <w:t>а</w:t>
      </w:r>
      <w:r w:rsidRPr="000937CE">
        <w:t>ют в одном бытии, как мы это доказали уже в другом месте, но также в максимуме и минимуме противоположности сводятся к единому и безразличному</w:t>
      </w:r>
      <w:r>
        <w:t>»</w:t>
      </w:r>
      <w:r>
        <w:rPr>
          <w:rStyle w:val="a5"/>
          <w:rFonts w:eastAsiaTheme="majorEastAsia"/>
        </w:rPr>
        <w:footnoteReference w:id="74"/>
      </w:r>
      <w:r w:rsidRPr="00CB6C8A">
        <w:t xml:space="preserve">. </w:t>
      </w:r>
      <w:r>
        <w:t>Но при этом, в отличие от Кузанца, не отождествлявшего Бога и мир и по-христиански в</w:t>
      </w:r>
      <w:r>
        <w:t>и</w:t>
      </w:r>
      <w:r>
        <w:t>девшего существенное отличие между ними, Бруно такое отождествление пров</w:t>
      </w:r>
      <w:r>
        <w:t>о</w:t>
      </w:r>
      <w:r>
        <w:t xml:space="preserve">дит, опираясь на неоплатоническую философию. </w:t>
      </w:r>
      <w:r w:rsidRPr="00CB6C8A">
        <w:t>Для</w:t>
      </w:r>
      <w:r>
        <w:t xml:space="preserve"> Бруно Бог — это Единое, Он есть и причина бытия (ибо Бог есть Единое), и само бытие (ибо все бытие едино). Поэтому Бог и мир есть одно и то же. В мире соединяются все его противополо</w:t>
      </w:r>
      <w:r>
        <w:t>ж</w:t>
      </w:r>
      <w:r>
        <w:t>ности </w:t>
      </w:r>
      <w:r w:rsidRPr="00AF51C2">
        <w:t>—</w:t>
      </w:r>
      <w:r>
        <w:t xml:space="preserve"> возможность и действительность, дух и материя. Мир не рождается и не уничтожается, поскольку мир и Бог есть одно и то же.</w:t>
      </w:r>
    </w:p>
    <w:p w:rsidR="008967D4" w:rsidRDefault="008967D4" w:rsidP="008967D4">
      <w:pPr>
        <w:pStyle w:val="a3"/>
      </w:pPr>
      <w:r>
        <w:t>Собственно, у Джордано Бруно мы видим одно из наиболее последовател</w:t>
      </w:r>
      <w:r>
        <w:t>ь</w:t>
      </w:r>
      <w:r>
        <w:t>ных выражений пантеистической концепции. Поскольку Бог бесконечен, постольку и мир бесконечен; поскольку Бог, будучи максимумом, является и минимумом, ведь Он содержится и в каждой точке этого мира. Каждая часть, каждый элемент мира есть одновременно и Бог. «Бог есть бесконечное в бесконечном, он находится во всем и повсюду, не вне и не над, но в качестве наиприсутствующего»</w:t>
      </w:r>
      <w:r>
        <w:rPr>
          <w:rStyle w:val="a5"/>
          <w:rFonts w:eastAsiaTheme="majorEastAsia"/>
        </w:rPr>
        <w:footnoteReference w:id="75"/>
      </w:r>
      <w:r>
        <w:t>. А п</w:t>
      </w:r>
      <w:r>
        <w:t>о</w:t>
      </w:r>
      <w:r>
        <w:t>скольку движущим механизмом мира (тем началом, которое приводит мир в дв</w:t>
      </w:r>
      <w:r>
        <w:t>и</w:t>
      </w:r>
      <w:r>
        <w:t>жение и одушевляет его) является Бог, постольку же в силу совпадения минимума и максимума каждая часть мира является Богом и потому каждая часть мира, ка</w:t>
      </w:r>
      <w:r>
        <w:t>ж</w:t>
      </w:r>
      <w:r>
        <w:t>дый его атом имеют источник движения сами в себе. Мир и Бог тождественны, п</w:t>
      </w:r>
      <w:r>
        <w:t>о</w:t>
      </w:r>
      <w:r>
        <w:t>этому мир развивается сам.</w:t>
      </w:r>
    </w:p>
    <w:p w:rsidR="008967D4" w:rsidRDefault="008967D4" w:rsidP="008967D4">
      <w:pPr>
        <w:pStyle w:val="a3"/>
      </w:pPr>
      <w:r>
        <w:t>В мире, как и в Боге, совпадают все противоположности, поэтому нельзя ра</w:t>
      </w:r>
      <w:r>
        <w:t>з</w:t>
      </w:r>
      <w:r>
        <w:t>делять мир на материю и форму. Будучи противоположностями, они совпадают, поэтому нельзя помыслить материю без формы, как и форму без материи. Поэтому же нельзя и определить Бога, ибо определение предполагает некоторое огранич</w:t>
      </w:r>
      <w:r>
        <w:t>е</w:t>
      </w:r>
      <w:r>
        <w:t>ние, а Бог, включая в Себя все определения, все противоположности, превосходит какое-либо определение. В Боге совпадают единственность и множественность, минимум и максимум, прямая является одновременно и кривой (явное заимствов</w:t>
      </w:r>
      <w:r>
        <w:t>а</w:t>
      </w:r>
      <w:r>
        <w:t>ние у Николая Кузанского), холод одновременно является теплом, возникновение предполагает уничтожение и т. д. Весь мир постоянно изменяется, и ничто не то</w:t>
      </w:r>
      <w:r>
        <w:t>ж</w:t>
      </w:r>
      <w:r>
        <w:t xml:space="preserve">дественно самому себе. </w:t>
      </w:r>
    </w:p>
    <w:p w:rsidR="008967D4" w:rsidRDefault="008967D4" w:rsidP="008967D4">
      <w:pPr>
        <w:pStyle w:val="a3"/>
      </w:pPr>
      <w:r>
        <w:t>Джордано Бруно возражает против аристотелевского разделения материи и формы и указывает, что не существует никакой первоматерии. Материя и форма существуют всегда вместе, поэтому материя вечна. Мир не сотворен во времени, он так же бесконечен и вечен, как и Бог.</w:t>
      </w:r>
    </w:p>
    <w:p w:rsidR="008967D4" w:rsidRPr="00104EFF" w:rsidRDefault="008967D4" w:rsidP="008967D4">
      <w:pPr>
        <w:pStyle w:val="a3"/>
      </w:pPr>
      <w:r>
        <w:t>Материя имеет сама в себе способность к движению и к образованию форм: «…материя все производит из собственного лона, так как природа сама есть вну</w:t>
      </w:r>
      <w:r>
        <w:t>т</w:t>
      </w:r>
      <w:r>
        <w:t>ренний мастер, живое искусство, удивительная способность, одаренная умом, в</w:t>
      </w:r>
      <w:r>
        <w:t>ы</w:t>
      </w:r>
      <w:r>
        <w:t>зывающая к действительности свою, а не чужую материю»</w:t>
      </w:r>
      <w:r>
        <w:rPr>
          <w:rStyle w:val="a5"/>
          <w:rFonts w:eastAsiaTheme="majorEastAsia"/>
        </w:rPr>
        <w:footnoteReference w:id="76"/>
      </w:r>
      <w:r>
        <w:t xml:space="preserve">. Поскольку материя имеет источник движения в себе, то и весь материальный мир </w:t>
      </w:r>
      <w:r>
        <w:lastRenderedPageBreak/>
        <w:t>одушевлен, весь мир сам несет в себе жизненное начало. Но Бруно не считает, что это так, потому что существует отдельная от мира его душа, которая независима от мира и придает ему способность к движению, душа — это сама вещь, внутренняя сила, присущая л</w:t>
      </w:r>
      <w:r>
        <w:t>ю</w:t>
      </w:r>
      <w:r>
        <w:t>бой вещи.</w:t>
      </w:r>
    </w:p>
    <w:p w:rsidR="008967D4" w:rsidRPr="001F5C95" w:rsidRDefault="008967D4" w:rsidP="008967D4">
      <w:pPr>
        <w:pStyle w:val="a3"/>
      </w:pPr>
      <w:r>
        <w:t>Материя понимается как вещество, состоящее из неделимых атомов, поскол</w:t>
      </w:r>
      <w:r>
        <w:t>ь</w:t>
      </w:r>
      <w:r>
        <w:t>ку с</w:t>
      </w:r>
      <w:r w:rsidRPr="001F5C95">
        <w:t>уществует предел деления в природе</w:t>
      </w:r>
      <w:r>
        <w:t xml:space="preserve"> — </w:t>
      </w:r>
      <w:r w:rsidRPr="001F5C95">
        <w:t>нечто неделимое, что уже не делится на другие части.</w:t>
      </w:r>
      <w:r>
        <w:t xml:space="preserve"> Эти </w:t>
      </w:r>
      <w:r w:rsidRPr="001F5C95">
        <w:t>предельно малы</w:t>
      </w:r>
      <w:r>
        <w:t>е частицы, атомы, обладают способностью к с</w:t>
      </w:r>
      <w:r>
        <w:t>а</w:t>
      </w:r>
      <w:r>
        <w:t>модвижению, ведь они, будучи минимальными, совпадают с Богом, который также есть и минимум и максимум. Разумеется, будучи живыми и самодвижущимися элементами бытия, атомы подчиняются только сами себе, что исключает возмо</w:t>
      </w:r>
      <w:r>
        <w:t>ж</w:t>
      </w:r>
      <w:r>
        <w:t>ность подчинения законам природы.</w:t>
      </w:r>
    </w:p>
    <w:p w:rsidR="008967D4" w:rsidRPr="00CB6C8A" w:rsidRDefault="008967D4" w:rsidP="008967D4">
      <w:pPr>
        <w:pStyle w:val="a3"/>
      </w:pPr>
      <w:r>
        <w:t>Во Вселенной, которая, как и Бог, является бесконечной, нет никакого центра. Ни Землю, ни человека мы таковым считать не можем. Во Вселенной все одноро</w:t>
      </w:r>
      <w:r>
        <w:t>д</w:t>
      </w:r>
      <w:r>
        <w:t>но, любая точка может быть одновременно названа центро</w:t>
      </w:r>
      <w:r w:rsidRPr="0054015D">
        <w:t xml:space="preserve">м: «Таким образом </w:t>
      </w:r>
      <w:r>
        <w:t>З</w:t>
      </w:r>
      <w:r w:rsidRPr="0054015D">
        <w:t>емля является центром не в большей степени, чем какое-либо другое мировое тело»</w:t>
      </w:r>
      <w:r>
        <w:rPr>
          <w:rStyle w:val="a5"/>
          <w:rFonts w:eastAsiaTheme="majorEastAsia"/>
        </w:rPr>
        <w:footnoteReference w:id="77"/>
      </w:r>
      <w:r w:rsidRPr="00CB6C8A">
        <w:t>,</w:t>
      </w:r>
      <w:r w:rsidRPr="009346C4">
        <w:t xml:space="preserve"> «ибо во </w:t>
      </w:r>
      <w:r>
        <w:t>В</w:t>
      </w:r>
      <w:r w:rsidRPr="009346C4">
        <w:t>селенной нет середины и нет окружности, или, если хочешь, повсюду есть середина и ка</w:t>
      </w:r>
      <w:r>
        <w:t>ж</w:t>
      </w:r>
      <w:r w:rsidRPr="009346C4">
        <w:t>дую точку можно принимать за часть окружности по отношению к какой-либо другой середине или центру</w:t>
      </w:r>
      <w:r w:rsidRPr="00CB6C8A">
        <w:t>»</w:t>
      </w:r>
      <w:r>
        <w:rPr>
          <w:rStyle w:val="a5"/>
          <w:rFonts w:eastAsiaTheme="majorEastAsia"/>
        </w:rPr>
        <w:footnoteReference w:id="78"/>
      </w:r>
      <w:r w:rsidRPr="00CB6C8A">
        <w:t xml:space="preserve"> (</w:t>
      </w:r>
      <w:r w:rsidRPr="009346C4">
        <w:t>и здесь очевидно влияние Ник</w:t>
      </w:r>
      <w:r w:rsidRPr="009346C4">
        <w:t>о</w:t>
      </w:r>
      <w:r w:rsidRPr="009346C4">
        <w:t xml:space="preserve">лая Кузанского). </w:t>
      </w:r>
      <w:r>
        <w:t>Да и сам Бруно отдае</w:t>
      </w:r>
      <w:r w:rsidRPr="00151F04">
        <w:t>т должное Кузанцу, говоря</w:t>
      </w:r>
      <w:r>
        <w:t>, что</w:t>
      </w:r>
      <w:r w:rsidRPr="00844CEB">
        <w:t xml:space="preserve"> «к этому способу познания приблизился, если не дошел до этого, Николай Кузанский в св</w:t>
      </w:r>
      <w:r w:rsidRPr="00844CEB">
        <w:t>о</w:t>
      </w:r>
      <w:r w:rsidRPr="00844CEB">
        <w:t xml:space="preserve">ем </w:t>
      </w:r>
      <w:r w:rsidRPr="00133CC4">
        <w:t>“</w:t>
      </w:r>
      <w:r w:rsidRPr="00844CEB">
        <w:t>Ученом незнании</w:t>
      </w:r>
      <w:r w:rsidRPr="00133CC4">
        <w:t>”</w:t>
      </w:r>
      <w:r w:rsidRPr="00CB6C8A">
        <w:t>»</w:t>
      </w:r>
      <w:r>
        <w:rPr>
          <w:rStyle w:val="a5"/>
          <w:rFonts w:eastAsiaTheme="majorEastAsia"/>
        </w:rPr>
        <w:footnoteReference w:id="79"/>
      </w:r>
      <w:r w:rsidRPr="00CB6C8A">
        <w:t>.</w:t>
      </w:r>
      <w:r>
        <w:t xml:space="preserve"> Земля не находится в центре мира, а является одной из планет, которых в мире бесконечное множество. По этой причине Бруно принимает учение Коперника, однако ему неинтересны математические расчеты польского астронома. То, что Солнце находится в центре, а не вращается вокруг Земли, для Бруно очевидно исходя из герметических постулатов, согласно которым Солнце занимает особое место в мире. Однако на основании аргументов, почерпнутых у Николая Кузанского, Бруно критикует концепцию Коперника, который останови</w:t>
      </w:r>
      <w:r>
        <w:t>л</w:t>
      </w:r>
      <w:r>
        <w:t>ся на изменении геоцентрической системы на гелиоцентрическую, оставив тем не менее сферу неподвижных звезд. Джордано возражает против этого и вслед за Н</w:t>
      </w:r>
      <w:r>
        <w:t>и</w:t>
      </w:r>
      <w:r>
        <w:t>колаем Кузанским утверждает, что мир бесконечен. Звезды </w:t>
      </w:r>
      <w:r w:rsidRPr="00AF51C2">
        <w:t>—</w:t>
      </w:r>
      <w:r>
        <w:t xml:space="preserve"> это такие же солнца, они тоже могут иметь вокруг себя планеты, на которых тоже может быть жизнь. Впрочем, жизнь есть не только на планетах, но и на солнцах т</w:t>
      </w:r>
      <w:r w:rsidRPr="006C721F">
        <w:t xml:space="preserve">оже, «ибо в таком случае они не были бы мирами, а </w:t>
      </w:r>
      <w:r>
        <w:t xml:space="preserve">были бы </w:t>
      </w:r>
      <w:r w:rsidRPr="006C721F">
        <w:t>пустынными и бесплодными массами</w:t>
      </w:r>
      <w:r w:rsidRPr="00CB6C8A">
        <w:t>»</w:t>
      </w:r>
      <w:r>
        <w:rPr>
          <w:rStyle w:val="a5"/>
          <w:rFonts w:eastAsiaTheme="majorEastAsia"/>
        </w:rPr>
        <w:footnoteReference w:id="80"/>
      </w:r>
      <w:r w:rsidRPr="00CB6C8A">
        <w:t>.</w:t>
      </w:r>
    </w:p>
    <w:p w:rsidR="008967D4" w:rsidRDefault="008967D4" w:rsidP="008967D4">
      <w:pPr>
        <w:pStyle w:val="a3"/>
      </w:pPr>
      <w:r>
        <w:t>В теории познания Бруно тоже следует за мыслью Николая Кузанского и п</w:t>
      </w:r>
      <w:r>
        <w:t>о</w:t>
      </w:r>
      <w:r>
        <w:t>вторяет ту же самую иерархию способностей человека: ощущения, обобщение, ра</w:t>
      </w:r>
      <w:r>
        <w:t>с</w:t>
      </w:r>
      <w:r>
        <w:t>судок, интеллект, ум. Каждый раз человек, начиная свои познания от чувственных вещей, обобщает чувства, абстрагируется от них, делает обобщение, а затем прои</w:t>
      </w:r>
      <w:r>
        <w:t>з</w:t>
      </w:r>
      <w:r>
        <w:t>водит рассудочный анализ, восходя от них к некоторым определениям, а затем от определений восходит еще выше </w:t>
      </w:r>
      <w:r w:rsidRPr="00AF51C2">
        <w:t>—</w:t>
      </w:r>
      <w:r>
        <w:t xml:space="preserve"> к мистическому созерцанию всего во всех противоположностях. Превосходя ограниченность дискурсивного мышления, ум с</w:t>
      </w:r>
      <w:r>
        <w:t>о</w:t>
      </w:r>
      <w:r>
        <w:t>зерцает Бога, объединяющего в Себе все противоположности.</w:t>
      </w:r>
    </w:p>
    <w:p w:rsidR="008967D4" w:rsidRDefault="008967D4" w:rsidP="008967D4">
      <w:pPr>
        <w:pStyle w:val="a3"/>
      </w:pPr>
      <w:r>
        <w:t>Однако познание человеком Бога не самоцель. Бруно расходится с Плотином, утверждая, что знания имеют, кроме чисто теоретического значения, еще и практ</w:t>
      </w:r>
      <w:r>
        <w:t>и</w:t>
      </w:r>
      <w:r>
        <w:t>ческую цель: познавая мир, человек может создавать некую практическую магию (по терминологии Бруно) и таким образом управлять природными явлениями и с</w:t>
      </w:r>
      <w:r>
        <w:t>о</w:t>
      </w:r>
      <w:r>
        <w:t>вершенствовать человеческую жизнь.</w:t>
      </w:r>
    </w:p>
    <w:p w:rsidR="008967D4" w:rsidRDefault="008967D4" w:rsidP="008967D4">
      <w:pPr>
        <w:pStyle w:val="a3"/>
      </w:pPr>
      <w:r>
        <w:t>Бруно отрицает личное бессмертие. Душа после смерти соединяется с Ед</w:t>
      </w:r>
      <w:r>
        <w:t>и</w:t>
      </w:r>
      <w:r>
        <w:t>ным, поэтому человек должен искать смысл жизни в самой жизни. Главное для ч</w:t>
      </w:r>
      <w:r>
        <w:t>е</w:t>
      </w:r>
      <w:r>
        <w:t>ловека </w:t>
      </w:r>
      <w:r w:rsidRPr="00AF51C2">
        <w:t>—</w:t>
      </w:r>
      <w:r>
        <w:t xml:space="preserve"> постоянный труд по совершенствованию себя и мира. Именно в труде, в господстве над миром и состоит назначение человека. Вместо религии откровения Бруно настаивает на том, что должна быть религия разума.</w:t>
      </w:r>
    </w:p>
    <w:p w:rsidR="008967D4" w:rsidRDefault="008967D4" w:rsidP="008967D4">
      <w:pPr>
        <w:pStyle w:val="a3"/>
      </w:pPr>
      <w:r>
        <w:t>Преследование Джордано Бруно со стороны Католической Церкви не было преследованием за его естественно-научные убеждения. Бруно не был самосто</w:t>
      </w:r>
      <w:r>
        <w:t>я</w:t>
      </w:r>
      <w:r>
        <w:t>тельным ученым, его естественно-научная теория была лишь фрагментом, заимс</w:t>
      </w:r>
      <w:r>
        <w:t>т</w:t>
      </w:r>
      <w:r>
        <w:t>вованным им у Николая Коперника и Николая Кузанского, аспектом его панте</w:t>
      </w:r>
      <w:r>
        <w:t>и</w:t>
      </w:r>
      <w:r>
        <w:t>стического философско-религиозного учения. Из материалов процесса над Бруно видно, что осуждали его за то же, за что осуждали и других еретиков: за несогласие с догматическим учением католической Церкви. Из материалов следственного дела видно, за что осуждали Бруно: он говорил, «что невозможно, чтобы дева родила, смеясь и издеваясь над этим верованием людей»</w:t>
      </w:r>
      <w:r>
        <w:rPr>
          <w:rStyle w:val="a5"/>
          <w:rFonts w:eastAsiaTheme="majorEastAsia"/>
        </w:rPr>
        <w:footnoteReference w:id="81"/>
      </w:r>
      <w:r w:rsidRPr="00E53650">
        <w:t>; отрицал</w:t>
      </w:r>
      <w:r>
        <w:t xml:space="preserve"> промысл Божий, возводя хулу на Бога и Иисуса </w:t>
      </w:r>
      <w:r>
        <w:lastRenderedPageBreak/>
        <w:t>Христа, и говорил: «Предатель, кто правит этим миром, ибо не умеет им хорошо управлять»</w:t>
      </w:r>
      <w:r>
        <w:rPr>
          <w:rStyle w:val="a5"/>
          <w:rFonts w:eastAsiaTheme="majorEastAsia"/>
        </w:rPr>
        <w:footnoteReference w:id="82"/>
      </w:r>
      <w:r w:rsidRPr="00E53650">
        <w:t>;</w:t>
      </w:r>
      <w:r>
        <w:t xml:space="preserve"> считал почитание икон идолопоклонством и т. п.</w:t>
      </w:r>
    </w:p>
    <w:p w:rsidR="008967D4" w:rsidRDefault="008967D4" w:rsidP="008967D4">
      <w:pPr>
        <w:pStyle w:val="a3"/>
      </w:pPr>
      <w:r>
        <w:t>Таким образом, Джордано Бруно не был ученым, и осудили его не за его н</w:t>
      </w:r>
      <w:r>
        <w:t>а</w:t>
      </w:r>
      <w:r>
        <w:t>учные труды (которых у него не было), а за его богохульные высказывания и ер</w:t>
      </w:r>
      <w:r>
        <w:t>е</w:t>
      </w:r>
      <w:r>
        <w:t>тическую философию. Конечно, это ни в коей мере не оправдывает сожжение на костре, но и представлять Бруно жертвой науки также не следует.</w:t>
      </w:r>
    </w:p>
    <w:p w:rsidR="008967D4" w:rsidRDefault="008967D4" w:rsidP="008967D4"/>
    <w:p w:rsidR="008967D4" w:rsidRDefault="008967D4" w:rsidP="008967D4">
      <w:pPr>
        <w:rPr>
          <w:b/>
        </w:rPr>
      </w:pPr>
      <w:r>
        <w:rPr>
          <w:b/>
        </w:rPr>
        <w:br w:type="page"/>
      </w:r>
    </w:p>
    <w:p w:rsidR="003043B8" w:rsidRDefault="003043B8"/>
    <w:sectPr w:rsidR="003043B8" w:rsidSect="0002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9F" w:rsidRDefault="0062309F" w:rsidP="008967D4">
      <w:r>
        <w:separator/>
      </w:r>
    </w:p>
  </w:endnote>
  <w:endnote w:type="continuationSeparator" w:id="1">
    <w:p w:rsidR="0062309F" w:rsidRDefault="0062309F" w:rsidP="0089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9F" w:rsidRDefault="0062309F" w:rsidP="008967D4">
      <w:r>
        <w:separator/>
      </w:r>
    </w:p>
  </w:footnote>
  <w:footnote w:type="continuationSeparator" w:id="1">
    <w:p w:rsidR="0062309F" w:rsidRDefault="0062309F" w:rsidP="008967D4">
      <w:r>
        <w:continuationSeparator/>
      </w:r>
    </w:p>
  </w:footnote>
  <w:footnote w:id="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Выбор Вергилия для Данте неслучаен. Во-первых, у Вергилия в «Энеиде» описано путешествие Энея по загробному миру, а во-вторых, в «Буколиках» он пророчески описал рождение божественного младенца.</w:t>
      </w:r>
    </w:p>
  </w:footnote>
  <w:footnote w:id="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В своей автобиографии, написанной незадолго до смерти, Петрарка довольно нег</w:t>
      </w:r>
      <w:r w:rsidRPr="002D76F6">
        <w:rPr>
          <w:sz w:val="20"/>
        </w:rPr>
        <w:t>а</w:t>
      </w:r>
      <w:r w:rsidRPr="002D76F6">
        <w:rPr>
          <w:sz w:val="20"/>
        </w:rPr>
        <w:t>тивно описывает свою любовь к Лауре: «Притом вскоре, приближаясь к сороковому году, когда еще было во мне и жара и сил довольно, я совершенно отрешился не только от мер</w:t>
      </w:r>
      <w:r w:rsidRPr="002D76F6">
        <w:rPr>
          <w:sz w:val="20"/>
        </w:rPr>
        <w:t>з</w:t>
      </w:r>
      <w:r w:rsidRPr="002D76F6">
        <w:rPr>
          <w:sz w:val="20"/>
        </w:rPr>
        <w:t>кого этого дела, но и от всякого воспоминания о нем, так, как если бы никогда не глядел на женщину; и считаю это едва ли не величайшим моим счастием и благодарю Господа, кот</w:t>
      </w:r>
      <w:r w:rsidRPr="002D76F6">
        <w:rPr>
          <w:sz w:val="20"/>
        </w:rPr>
        <w:t>о</w:t>
      </w:r>
      <w:r w:rsidRPr="002D76F6">
        <w:rPr>
          <w:sz w:val="20"/>
        </w:rPr>
        <w:t>рый избавил меня, еще во цвете здоровья и сил, от столь презренного и всегда ненавистного мне рабства» (</w:t>
      </w:r>
      <w:r w:rsidRPr="002D76F6">
        <w:rPr>
          <w:i/>
          <w:sz w:val="20"/>
        </w:rPr>
        <w:t>Петрарка</w:t>
      </w:r>
      <w:r w:rsidRPr="002D76F6">
        <w:rPr>
          <w:sz w:val="20"/>
        </w:rPr>
        <w:t>. Автобиография. Исповедь. Сонеты. М., 1915. С. 58–59).</w:t>
      </w:r>
    </w:p>
  </w:footnote>
  <w:footnote w:id="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2D76F6">
        <w:rPr>
          <w:i/>
          <w:sz w:val="20"/>
        </w:rPr>
        <w:t>Петрарка Ф.</w:t>
      </w:r>
      <w:r w:rsidRPr="002D76F6">
        <w:rPr>
          <w:sz w:val="20"/>
        </w:rPr>
        <w:t xml:space="preserve"> Сочинения философские и полемические. М., 1998.</w:t>
      </w:r>
      <w:r w:rsidRPr="00104EFF">
        <w:rPr>
          <w:sz w:val="20"/>
        </w:rPr>
        <w:t xml:space="preserve"> </w:t>
      </w:r>
      <w:r w:rsidRPr="002D76F6">
        <w:rPr>
          <w:sz w:val="20"/>
        </w:rPr>
        <w:t>С. 251.</w:t>
      </w:r>
    </w:p>
  </w:footnote>
  <w:footnote w:id="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Там же. С.</w:t>
      </w:r>
      <w:r>
        <w:rPr>
          <w:sz w:val="20"/>
        </w:rPr>
        <w:t xml:space="preserve"> </w:t>
      </w:r>
      <w:r w:rsidRPr="002D76F6">
        <w:rPr>
          <w:sz w:val="20"/>
        </w:rPr>
        <w:t>252.</w:t>
      </w:r>
    </w:p>
  </w:footnote>
  <w:footnote w:id="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Там же. С. 356.</w:t>
      </w:r>
    </w:p>
  </w:footnote>
  <w:footnote w:id="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Петрарка</w:t>
      </w:r>
      <w:r w:rsidRPr="0077460F">
        <w:t>. Автобиография. Исповедь. Сонеты. М., 1915</w:t>
      </w:r>
      <w:r>
        <w:rPr>
          <w:rFonts w:ascii="Calibri" w:hAnsi="Calibri"/>
        </w:rPr>
        <w:t>. С</w:t>
      </w:r>
      <w:r w:rsidRPr="002D76F6">
        <w:rPr>
          <w:sz w:val="20"/>
        </w:rPr>
        <w:t>.</w:t>
      </w:r>
      <w:r>
        <w:rPr>
          <w:sz w:val="20"/>
        </w:rPr>
        <w:t> </w:t>
      </w:r>
      <w:r w:rsidRPr="002D76F6">
        <w:rPr>
          <w:sz w:val="20"/>
        </w:rPr>
        <w:t>22</w:t>
      </w:r>
      <w:r>
        <w:rPr>
          <w:sz w:val="20"/>
        </w:rPr>
        <w:t>2–</w:t>
      </w:r>
      <w:r w:rsidRPr="002D76F6">
        <w:rPr>
          <w:sz w:val="20"/>
        </w:rPr>
        <w:t>223</w:t>
      </w:r>
      <w:r>
        <w:rPr>
          <w:sz w:val="20"/>
        </w:rPr>
        <w:t>.</w:t>
      </w:r>
    </w:p>
  </w:footnote>
  <w:footnote w:id="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Валла Л.</w:t>
      </w:r>
      <w:r w:rsidRPr="0077460F">
        <w:t xml:space="preserve"> Рассуждения о подложности так называемой Дарственной грамоты Константина // Итальянские гуманисты </w:t>
      </w:r>
      <w:r w:rsidRPr="0077460F">
        <w:rPr>
          <w:lang w:val="en-US"/>
        </w:rPr>
        <w:t>XV</w:t>
      </w:r>
      <w:r w:rsidRPr="0077460F">
        <w:t xml:space="preserve"> века о Церкви и религии. М., 1963. </w:t>
      </w:r>
      <w:r>
        <w:rPr>
          <w:rFonts w:ascii="Calibri" w:hAnsi="Calibri"/>
        </w:rPr>
        <w:t>С. </w:t>
      </w:r>
      <w:r w:rsidRPr="002D76F6">
        <w:rPr>
          <w:sz w:val="20"/>
        </w:rPr>
        <w:t>213</w:t>
      </w:r>
      <w:r>
        <w:rPr>
          <w:sz w:val="20"/>
        </w:rPr>
        <w:t>.</w:t>
      </w:r>
    </w:p>
  </w:footnote>
  <w:footnote w:id="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179</w:t>
      </w:r>
      <w:r>
        <w:rPr>
          <w:sz w:val="20"/>
        </w:rPr>
        <w:t>.</w:t>
      </w:r>
    </w:p>
  </w:footnote>
  <w:footnote w:id="1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214</w:t>
      </w:r>
      <w:r>
        <w:rPr>
          <w:sz w:val="20"/>
        </w:rPr>
        <w:t>.</w:t>
      </w:r>
    </w:p>
  </w:footnote>
  <w:footnote w:id="11">
    <w:p w:rsidR="008967D4" w:rsidRPr="005F45C1" w:rsidRDefault="008967D4" w:rsidP="008967D4">
      <w:pPr>
        <w:pStyle w:val="a9"/>
        <w:rPr>
          <w:szCs w:val="18"/>
        </w:rPr>
      </w:pPr>
      <w:r w:rsidRPr="005F45C1">
        <w:rPr>
          <w:rStyle w:val="a5"/>
          <w:rFonts w:eastAsiaTheme="majorEastAsia"/>
          <w:szCs w:val="18"/>
        </w:rPr>
        <w:footnoteRef/>
      </w:r>
      <w:r w:rsidRPr="005F45C1">
        <w:rPr>
          <w:szCs w:val="18"/>
        </w:rPr>
        <w:t xml:space="preserve"> </w:t>
      </w:r>
      <w:r w:rsidRPr="005F45C1">
        <w:rPr>
          <w:i/>
          <w:szCs w:val="18"/>
        </w:rPr>
        <w:t xml:space="preserve">Валла Л. </w:t>
      </w:r>
      <w:r w:rsidRPr="005F45C1">
        <w:rPr>
          <w:szCs w:val="18"/>
        </w:rPr>
        <w:t xml:space="preserve">Об истинном и ложном благе </w:t>
      </w:r>
      <w:r w:rsidRPr="00A06A20">
        <w:rPr>
          <w:szCs w:val="18"/>
        </w:rPr>
        <w:t>//</w:t>
      </w:r>
      <w:r w:rsidRPr="005F45C1">
        <w:rPr>
          <w:i/>
          <w:szCs w:val="18"/>
        </w:rPr>
        <w:t xml:space="preserve"> Валла Л. </w:t>
      </w:r>
      <w:r w:rsidRPr="005F45C1">
        <w:rPr>
          <w:szCs w:val="18"/>
        </w:rPr>
        <w:t>Об истинном и ложном благе. О свободе в</w:t>
      </w:r>
      <w:r w:rsidRPr="005F45C1">
        <w:rPr>
          <w:szCs w:val="18"/>
        </w:rPr>
        <w:t>о</w:t>
      </w:r>
      <w:r w:rsidRPr="005F45C1">
        <w:rPr>
          <w:szCs w:val="18"/>
        </w:rPr>
        <w:t xml:space="preserve">ли. М., 1989. </w:t>
      </w:r>
      <w:r w:rsidRPr="005F45C1">
        <w:rPr>
          <w:rFonts w:ascii="Calibri" w:hAnsi="Calibri"/>
          <w:szCs w:val="18"/>
        </w:rPr>
        <w:t xml:space="preserve"> </w:t>
      </w:r>
      <w:r w:rsidRPr="005F45C1">
        <w:rPr>
          <w:szCs w:val="18"/>
        </w:rPr>
        <w:t>С. 229.</w:t>
      </w:r>
    </w:p>
  </w:footnote>
  <w:footnote w:id="12">
    <w:p w:rsidR="008967D4" w:rsidRPr="005F45C1" w:rsidRDefault="008967D4" w:rsidP="008967D4">
      <w:pPr>
        <w:pStyle w:val="a9"/>
        <w:rPr>
          <w:szCs w:val="18"/>
        </w:rPr>
      </w:pPr>
      <w:r w:rsidRPr="005F45C1">
        <w:rPr>
          <w:rStyle w:val="a5"/>
          <w:rFonts w:eastAsiaTheme="majorEastAsia"/>
          <w:szCs w:val="18"/>
        </w:rPr>
        <w:footnoteRef/>
      </w:r>
      <w:r w:rsidRPr="005F45C1">
        <w:rPr>
          <w:szCs w:val="18"/>
        </w:rPr>
        <w:t xml:space="preserve"> Там же. С. 228.</w:t>
      </w:r>
    </w:p>
  </w:footnote>
  <w:footnote w:id="13">
    <w:p w:rsidR="008967D4" w:rsidRPr="005F45C1" w:rsidRDefault="008967D4" w:rsidP="008967D4">
      <w:pPr>
        <w:pStyle w:val="a9"/>
        <w:rPr>
          <w:szCs w:val="18"/>
        </w:rPr>
      </w:pPr>
      <w:r w:rsidRPr="005F45C1">
        <w:rPr>
          <w:rStyle w:val="a5"/>
          <w:rFonts w:eastAsiaTheme="majorEastAsia"/>
          <w:szCs w:val="18"/>
        </w:rPr>
        <w:footnoteRef/>
      </w:r>
      <w:r w:rsidRPr="005F45C1">
        <w:rPr>
          <w:szCs w:val="18"/>
        </w:rPr>
        <w:t xml:space="preserve"> Там же. С. 105.</w:t>
      </w:r>
    </w:p>
  </w:footnote>
  <w:footnote w:id="14">
    <w:p w:rsidR="008967D4" w:rsidRPr="005F45C1" w:rsidRDefault="008967D4" w:rsidP="008967D4">
      <w:pPr>
        <w:pStyle w:val="a9"/>
        <w:rPr>
          <w:szCs w:val="18"/>
        </w:rPr>
      </w:pPr>
      <w:r w:rsidRPr="005F45C1">
        <w:rPr>
          <w:rStyle w:val="a5"/>
          <w:rFonts w:eastAsiaTheme="majorEastAsia"/>
          <w:szCs w:val="18"/>
        </w:rPr>
        <w:footnoteRef/>
      </w:r>
      <w:r w:rsidRPr="005F45C1">
        <w:rPr>
          <w:szCs w:val="18"/>
        </w:rPr>
        <w:t xml:space="preserve"> Там же. С. 95–96.</w:t>
      </w:r>
    </w:p>
  </w:footnote>
  <w:footnote w:id="1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229</w:t>
      </w:r>
      <w:r>
        <w:rPr>
          <w:sz w:val="20"/>
        </w:rPr>
        <w:t>.</w:t>
      </w:r>
    </w:p>
  </w:footnote>
  <w:footnote w:id="1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95</w:t>
      </w:r>
      <w:r>
        <w:rPr>
          <w:sz w:val="20"/>
        </w:rPr>
        <w:t>.</w:t>
      </w:r>
    </w:p>
  </w:footnote>
  <w:footnote w:id="1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114</w:t>
      </w:r>
      <w:r>
        <w:rPr>
          <w:sz w:val="20"/>
        </w:rPr>
        <w:t>.</w:t>
      </w:r>
    </w:p>
  </w:footnote>
  <w:footnote w:id="1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106</w:t>
      </w:r>
      <w:r>
        <w:rPr>
          <w:sz w:val="20"/>
        </w:rPr>
        <w:t>.</w:t>
      </w:r>
    </w:p>
  </w:footnote>
  <w:footnote w:id="1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Валла Л.</w:t>
      </w:r>
      <w:r w:rsidRPr="0077460F">
        <w:t xml:space="preserve"> О монашеском обете // Итальянские гуманисты </w:t>
      </w:r>
      <w:r w:rsidRPr="0077460F">
        <w:rPr>
          <w:lang w:val="en-US"/>
        </w:rPr>
        <w:t>XV</w:t>
      </w:r>
      <w:r w:rsidRPr="0077460F">
        <w:t xml:space="preserve"> века о Церкви и религии. М., 1963.</w:t>
      </w:r>
      <w:r>
        <w:rPr>
          <w:rFonts w:ascii="Calibri" w:hAnsi="Calibri"/>
        </w:rPr>
        <w:t xml:space="preserve"> С. </w:t>
      </w:r>
      <w:r w:rsidRPr="002D76F6">
        <w:rPr>
          <w:sz w:val="20"/>
        </w:rPr>
        <w:t>108</w:t>
      </w:r>
      <w:r>
        <w:rPr>
          <w:sz w:val="20"/>
        </w:rPr>
        <w:t>.</w:t>
      </w:r>
    </w:p>
  </w:footnote>
  <w:footnote w:id="2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</w:t>
      </w:r>
      <w:r w:rsidRPr="002D76F6">
        <w:rPr>
          <w:sz w:val="20"/>
        </w:rPr>
        <w:t xml:space="preserve"> 12</w:t>
      </w:r>
      <w:r>
        <w:rPr>
          <w:sz w:val="20"/>
        </w:rPr>
        <w:t>6–</w:t>
      </w:r>
      <w:r w:rsidRPr="002D76F6">
        <w:rPr>
          <w:sz w:val="20"/>
        </w:rPr>
        <w:t>127</w:t>
      </w:r>
      <w:r>
        <w:rPr>
          <w:sz w:val="20"/>
        </w:rPr>
        <w:t>.</w:t>
      </w:r>
    </w:p>
  </w:footnote>
  <w:footnote w:id="2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2D76F6">
        <w:rPr>
          <w:i/>
          <w:sz w:val="20"/>
        </w:rPr>
        <w:t>Лосев А. Ф.</w:t>
      </w:r>
      <w:r w:rsidRPr="002D76F6">
        <w:rPr>
          <w:sz w:val="20"/>
        </w:rPr>
        <w:t xml:space="preserve"> Эстетика Возрождения. М., 1978. С. 122.</w:t>
      </w:r>
    </w:p>
  </w:footnote>
  <w:footnote w:id="2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Там же. С.</w:t>
      </w:r>
      <w:r>
        <w:rPr>
          <w:sz w:val="20"/>
        </w:rPr>
        <w:t xml:space="preserve"> </w:t>
      </w:r>
      <w:r w:rsidRPr="002D76F6">
        <w:rPr>
          <w:sz w:val="20"/>
        </w:rPr>
        <w:t>123.</w:t>
      </w:r>
    </w:p>
  </w:footnote>
  <w:footnote w:id="2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Там же.</w:t>
      </w:r>
    </w:p>
  </w:footnote>
  <w:footnote w:id="2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Георгий Гемист Плифон.</w:t>
      </w:r>
      <w:r w:rsidRPr="0077460F">
        <w:t xml:space="preserve"> Законы // </w:t>
      </w:r>
      <w:r w:rsidRPr="00133CC4">
        <w:rPr>
          <w:i/>
        </w:rPr>
        <w:t>Медведев И.</w:t>
      </w:r>
      <w:r>
        <w:rPr>
          <w:i/>
        </w:rPr>
        <w:t> </w:t>
      </w:r>
      <w:r w:rsidRPr="00133CC4">
        <w:rPr>
          <w:i/>
        </w:rPr>
        <w:t>П.</w:t>
      </w:r>
      <w:r w:rsidRPr="0077460F">
        <w:t xml:space="preserve"> Византийский гуманизм </w:t>
      </w:r>
      <w:r w:rsidRPr="0077460F">
        <w:rPr>
          <w:lang w:val="en-US"/>
        </w:rPr>
        <w:t>XV</w:t>
      </w:r>
      <w:r w:rsidRPr="0077460F">
        <w:t>-</w:t>
      </w:r>
      <w:r w:rsidRPr="0077460F">
        <w:rPr>
          <w:lang w:val="en-US"/>
        </w:rPr>
        <w:t>XVI</w:t>
      </w:r>
      <w:r w:rsidRPr="0077460F">
        <w:t xml:space="preserve"> вв. СПб., 1997</w:t>
      </w:r>
      <w:r>
        <w:rPr>
          <w:rFonts w:ascii="Calibri" w:hAnsi="Calibri"/>
        </w:rPr>
        <w:t>. С</w:t>
      </w:r>
      <w:r w:rsidRPr="002D76F6">
        <w:rPr>
          <w:sz w:val="20"/>
        </w:rPr>
        <w:t>.</w:t>
      </w:r>
      <w:r>
        <w:rPr>
          <w:sz w:val="20"/>
        </w:rPr>
        <w:t> </w:t>
      </w:r>
      <w:r w:rsidRPr="002D76F6">
        <w:rPr>
          <w:sz w:val="20"/>
        </w:rPr>
        <w:t>285</w:t>
      </w:r>
      <w:r>
        <w:rPr>
          <w:sz w:val="20"/>
        </w:rPr>
        <w:t>.</w:t>
      </w:r>
    </w:p>
  </w:footnote>
  <w:footnote w:id="2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>
        <w:rPr>
          <w:sz w:val="20"/>
        </w:rPr>
        <w:t xml:space="preserve"> </w:t>
      </w:r>
      <w:r w:rsidRPr="0077460F">
        <w:rPr>
          <w:i/>
        </w:rPr>
        <w:t>Пико де</w:t>
      </w:r>
      <w:r>
        <w:rPr>
          <w:i/>
        </w:rPr>
        <w:t>л</w:t>
      </w:r>
      <w:r w:rsidRPr="0077460F">
        <w:rPr>
          <w:i/>
        </w:rPr>
        <w:t>ла Мирандола</w:t>
      </w:r>
      <w:r w:rsidRPr="0077460F">
        <w:t xml:space="preserve">. Речь о достоинстве человека // Эстетика ренессанса: </w:t>
      </w:r>
      <w:r>
        <w:t>В</w:t>
      </w:r>
      <w:r w:rsidRPr="0077460F">
        <w:t xml:space="preserve"> 2 т. Т.</w:t>
      </w:r>
      <w:r>
        <w:t> </w:t>
      </w:r>
      <w:r w:rsidRPr="0077460F">
        <w:t>1. М., 1981</w:t>
      </w:r>
      <w:r>
        <w:rPr>
          <w:rFonts w:ascii="Calibri" w:hAnsi="Calibri"/>
        </w:rPr>
        <w:t>. С. </w:t>
      </w:r>
      <w:r w:rsidRPr="002D76F6">
        <w:rPr>
          <w:sz w:val="20"/>
        </w:rPr>
        <w:t>249</w:t>
      </w:r>
      <w:r>
        <w:rPr>
          <w:sz w:val="20"/>
        </w:rPr>
        <w:t>.</w:t>
      </w:r>
    </w:p>
  </w:footnote>
  <w:footnote w:id="2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Николай Кузанский.</w:t>
      </w:r>
      <w:r w:rsidRPr="0077460F">
        <w:t xml:space="preserve"> Сочинения</w:t>
      </w:r>
      <w:r>
        <w:t>: В</w:t>
      </w:r>
      <w:r w:rsidRPr="0077460F">
        <w:t xml:space="preserve"> 2 </w:t>
      </w:r>
      <w:r>
        <w:rPr>
          <w:rFonts w:ascii="Calibri" w:hAnsi="Calibri"/>
        </w:rPr>
        <w:t xml:space="preserve">т. </w:t>
      </w:r>
      <w:r>
        <w:rPr>
          <w:sz w:val="20"/>
        </w:rPr>
        <w:t>Т</w:t>
      </w:r>
      <w:r w:rsidRPr="002D76F6">
        <w:rPr>
          <w:sz w:val="20"/>
        </w:rPr>
        <w:t>.</w:t>
      </w:r>
      <w:r>
        <w:rPr>
          <w:sz w:val="20"/>
        </w:rPr>
        <w:t> </w:t>
      </w:r>
      <w:r w:rsidRPr="002D76F6">
        <w:rPr>
          <w:sz w:val="20"/>
        </w:rPr>
        <w:t>1</w:t>
      </w:r>
      <w:r>
        <w:rPr>
          <w:sz w:val="20"/>
        </w:rPr>
        <w:t xml:space="preserve">. </w:t>
      </w:r>
      <w:r w:rsidRPr="0077460F">
        <w:t>М., 1980.</w:t>
      </w:r>
      <w:r>
        <w:rPr>
          <w:rFonts w:ascii="Calibri" w:hAnsi="Calibri"/>
        </w:rPr>
        <w:t xml:space="preserve"> </w:t>
      </w:r>
      <w:r>
        <w:rPr>
          <w:sz w:val="20"/>
        </w:rPr>
        <w:t>С</w:t>
      </w:r>
      <w:r w:rsidRPr="002D76F6">
        <w:rPr>
          <w:sz w:val="20"/>
        </w:rPr>
        <w:t>. 51</w:t>
      </w:r>
      <w:r w:rsidRPr="0077460F">
        <w:t>.</w:t>
      </w:r>
    </w:p>
  </w:footnote>
  <w:footnote w:id="2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 </w:t>
      </w:r>
      <w:r w:rsidRPr="002D76F6">
        <w:rPr>
          <w:sz w:val="20"/>
        </w:rPr>
        <w:t>65</w:t>
      </w:r>
      <w:r>
        <w:rPr>
          <w:sz w:val="20"/>
        </w:rPr>
        <w:t>.</w:t>
      </w:r>
    </w:p>
  </w:footnote>
  <w:footnote w:id="2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 </w:t>
      </w:r>
      <w:r w:rsidRPr="002D76F6">
        <w:rPr>
          <w:sz w:val="20"/>
        </w:rPr>
        <w:t>54</w:t>
      </w:r>
      <w:r>
        <w:rPr>
          <w:sz w:val="20"/>
        </w:rPr>
        <w:t>.</w:t>
      </w:r>
    </w:p>
  </w:footnote>
  <w:footnote w:id="2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84</w:t>
      </w:r>
      <w:r>
        <w:rPr>
          <w:sz w:val="20"/>
        </w:rPr>
        <w:t>.</w:t>
      </w:r>
    </w:p>
  </w:footnote>
  <w:footnote w:id="3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Т. </w:t>
      </w:r>
      <w:r w:rsidRPr="002D76F6">
        <w:rPr>
          <w:sz w:val="20"/>
        </w:rPr>
        <w:t>2</w:t>
      </w:r>
      <w:r>
        <w:rPr>
          <w:sz w:val="20"/>
        </w:rPr>
        <w:t xml:space="preserve">. С. </w:t>
      </w:r>
      <w:r w:rsidRPr="002D76F6">
        <w:rPr>
          <w:sz w:val="20"/>
        </w:rPr>
        <w:t>141</w:t>
      </w:r>
      <w:r>
        <w:rPr>
          <w:sz w:val="20"/>
        </w:rPr>
        <w:t>.</w:t>
      </w:r>
    </w:p>
  </w:footnote>
  <w:footnote w:id="3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Т. </w:t>
      </w:r>
      <w:r w:rsidRPr="002D76F6">
        <w:rPr>
          <w:sz w:val="20"/>
        </w:rPr>
        <w:t>1</w:t>
      </w:r>
      <w:r>
        <w:rPr>
          <w:sz w:val="20"/>
        </w:rPr>
        <w:t>. С. </w:t>
      </w:r>
      <w:r w:rsidRPr="002D76F6">
        <w:rPr>
          <w:sz w:val="20"/>
        </w:rPr>
        <w:t>131</w:t>
      </w:r>
      <w:r>
        <w:rPr>
          <w:sz w:val="20"/>
        </w:rPr>
        <w:t>.</w:t>
      </w:r>
    </w:p>
  </w:footnote>
  <w:footnote w:id="3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Т. </w:t>
      </w:r>
      <w:r w:rsidRPr="002D76F6">
        <w:rPr>
          <w:sz w:val="20"/>
        </w:rPr>
        <w:t>1</w:t>
      </w:r>
      <w:r>
        <w:rPr>
          <w:sz w:val="20"/>
        </w:rPr>
        <w:t xml:space="preserve">. С. </w:t>
      </w:r>
      <w:r w:rsidRPr="002D76F6">
        <w:rPr>
          <w:sz w:val="20"/>
        </w:rPr>
        <w:t>13</w:t>
      </w:r>
      <w:r>
        <w:rPr>
          <w:sz w:val="20"/>
        </w:rPr>
        <w:t>3–</w:t>
      </w:r>
      <w:r w:rsidRPr="002D76F6">
        <w:rPr>
          <w:sz w:val="20"/>
        </w:rPr>
        <w:t>134</w:t>
      </w:r>
      <w:r>
        <w:rPr>
          <w:sz w:val="20"/>
        </w:rPr>
        <w:t>.</w:t>
      </w:r>
    </w:p>
  </w:footnote>
  <w:footnote w:id="3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140</w:t>
      </w:r>
      <w:r>
        <w:rPr>
          <w:sz w:val="20"/>
        </w:rPr>
        <w:t>.</w:t>
      </w:r>
    </w:p>
  </w:footnote>
  <w:footnote w:id="3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150</w:t>
      </w:r>
      <w:r>
        <w:rPr>
          <w:sz w:val="20"/>
        </w:rPr>
        <w:t>.</w:t>
      </w:r>
    </w:p>
  </w:footnote>
  <w:footnote w:id="3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259</w:t>
      </w:r>
      <w:r>
        <w:rPr>
          <w:sz w:val="20"/>
        </w:rPr>
        <w:t>.</w:t>
      </w:r>
    </w:p>
  </w:footnote>
  <w:footnote w:id="3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161</w:t>
      </w:r>
      <w:r>
        <w:rPr>
          <w:sz w:val="20"/>
        </w:rPr>
        <w:t>.</w:t>
      </w:r>
    </w:p>
  </w:footnote>
  <w:footnote w:id="3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39</w:t>
      </w:r>
      <w:r>
        <w:rPr>
          <w:sz w:val="20"/>
        </w:rPr>
        <w:t>7–</w:t>
      </w:r>
      <w:r w:rsidRPr="002D76F6">
        <w:rPr>
          <w:sz w:val="20"/>
        </w:rPr>
        <w:t>398</w:t>
      </w:r>
      <w:r>
        <w:rPr>
          <w:sz w:val="20"/>
        </w:rPr>
        <w:t>.</w:t>
      </w:r>
    </w:p>
  </w:footnote>
  <w:footnote w:id="3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173</w:t>
      </w:r>
      <w:r>
        <w:rPr>
          <w:sz w:val="20"/>
        </w:rPr>
        <w:t>.</w:t>
      </w:r>
    </w:p>
  </w:footnote>
  <w:footnote w:id="39">
    <w:p w:rsidR="008967D4" w:rsidRPr="00B8716C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B8716C">
        <w:rPr>
          <w:i/>
          <w:sz w:val="20"/>
        </w:rPr>
        <w:t>Макьявелли Н.</w:t>
      </w:r>
      <w:r w:rsidRPr="00B8716C">
        <w:rPr>
          <w:sz w:val="20"/>
        </w:rPr>
        <w:t xml:space="preserve"> Сочинения исторические и политические. Сочинения художественные. Письма. М., 2004. С. 131–132.</w:t>
      </w:r>
    </w:p>
  </w:footnote>
  <w:footnote w:id="4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132</w:t>
      </w:r>
      <w:r>
        <w:rPr>
          <w:sz w:val="20"/>
        </w:rPr>
        <w:t>.</w:t>
      </w:r>
    </w:p>
  </w:footnote>
  <w:footnote w:id="4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129</w:t>
      </w:r>
      <w:r>
        <w:rPr>
          <w:sz w:val="20"/>
        </w:rPr>
        <w:t>.</w:t>
      </w:r>
    </w:p>
  </w:footnote>
  <w:footnote w:id="4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130</w:t>
      </w:r>
      <w:r>
        <w:rPr>
          <w:sz w:val="20"/>
        </w:rPr>
        <w:t>.</w:t>
      </w:r>
    </w:p>
  </w:footnote>
  <w:footnote w:id="4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173</w:t>
      </w:r>
      <w:r>
        <w:rPr>
          <w:sz w:val="20"/>
        </w:rPr>
        <w:t>.</w:t>
      </w:r>
    </w:p>
  </w:footnote>
  <w:footnote w:id="4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174</w:t>
      </w:r>
      <w:r>
        <w:rPr>
          <w:sz w:val="20"/>
        </w:rPr>
        <w:t>.</w:t>
      </w:r>
    </w:p>
  </w:footnote>
  <w:footnote w:id="4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272</w:t>
      </w:r>
      <w:r>
        <w:rPr>
          <w:sz w:val="20"/>
        </w:rPr>
        <w:t>.</w:t>
      </w:r>
    </w:p>
  </w:footnote>
  <w:footnote w:id="4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108</w:t>
      </w:r>
      <w:r>
        <w:rPr>
          <w:sz w:val="20"/>
        </w:rPr>
        <w:t>.</w:t>
      </w:r>
    </w:p>
  </w:footnote>
  <w:footnote w:id="4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105</w:t>
      </w:r>
      <w:r>
        <w:rPr>
          <w:sz w:val="20"/>
        </w:rPr>
        <w:t>.</w:t>
      </w:r>
    </w:p>
  </w:footnote>
  <w:footnote w:id="4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10</w:t>
      </w:r>
      <w:r>
        <w:rPr>
          <w:sz w:val="20"/>
        </w:rPr>
        <w:t>4–</w:t>
      </w:r>
      <w:r w:rsidRPr="002D76F6">
        <w:rPr>
          <w:sz w:val="20"/>
        </w:rPr>
        <w:t>105</w:t>
      </w:r>
      <w:r>
        <w:rPr>
          <w:sz w:val="20"/>
        </w:rPr>
        <w:t>.</w:t>
      </w:r>
    </w:p>
  </w:footnote>
  <w:footnote w:id="4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Помпонацци П.</w:t>
      </w:r>
      <w:r w:rsidRPr="0077460F">
        <w:t xml:space="preserve"> Трактаты «О бессмертии души», «О причинах естественных явлений». М., 1990</w:t>
      </w:r>
      <w:r>
        <w:rPr>
          <w:rFonts w:ascii="Calibri" w:hAnsi="Calibri"/>
        </w:rPr>
        <w:t>. С</w:t>
      </w:r>
      <w:r w:rsidRPr="002D76F6">
        <w:rPr>
          <w:sz w:val="20"/>
        </w:rPr>
        <w:t>.</w:t>
      </w:r>
      <w:r>
        <w:rPr>
          <w:sz w:val="20"/>
        </w:rPr>
        <w:t> </w:t>
      </w:r>
      <w:r w:rsidRPr="002D76F6">
        <w:rPr>
          <w:sz w:val="20"/>
        </w:rPr>
        <w:t>119</w:t>
      </w:r>
      <w:r>
        <w:rPr>
          <w:sz w:val="20"/>
        </w:rPr>
        <w:t>.</w:t>
      </w:r>
    </w:p>
  </w:footnote>
  <w:footnote w:id="5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bCs/>
          <w:sz w:val="20"/>
        </w:rPr>
        <w:t xml:space="preserve">Там же. С. </w:t>
      </w:r>
      <w:r w:rsidRPr="002D76F6">
        <w:rPr>
          <w:bCs/>
          <w:sz w:val="20"/>
        </w:rPr>
        <w:t>272</w:t>
      </w:r>
      <w:r>
        <w:rPr>
          <w:bCs/>
          <w:sz w:val="20"/>
        </w:rPr>
        <w:t>.</w:t>
      </w:r>
    </w:p>
  </w:footnote>
  <w:footnote w:id="5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Эразм Роттердамский.</w:t>
      </w:r>
      <w:r w:rsidRPr="0077460F">
        <w:t xml:space="preserve"> Похвала </w:t>
      </w:r>
      <w:r>
        <w:t>Г</w:t>
      </w:r>
      <w:r w:rsidRPr="0077460F">
        <w:t>лупости. М., 1991.</w:t>
      </w:r>
      <w:r>
        <w:rPr>
          <w:rFonts w:ascii="Calibri" w:hAnsi="Calibri"/>
        </w:rPr>
        <w:t xml:space="preserve"> С. </w:t>
      </w:r>
      <w:r w:rsidRPr="002D76F6">
        <w:rPr>
          <w:sz w:val="20"/>
        </w:rPr>
        <w:t>106</w:t>
      </w:r>
      <w:r>
        <w:rPr>
          <w:sz w:val="20"/>
        </w:rPr>
        <w:t>.</w:t>
      </w:r>
    </w:p>
  </w:footnote>
  <w:footnote w:id="5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Эразм Роттердамский.</w:t>
      </w:r>
      <w:r w:rsidRPr="0077460F">
        <w:t xml:space="preserve"> Оружие христианского воина // </w:t>
      </w:r>
      <w:r w:rsidRPr="00133CC4">
        <w:rPr>
          <w:i/>
        </w:rPr>
        <w:t>Эразм Роттердамский.</w:t>
      </w:r>
      <w:r w:rsidRPr="0077460F">
        <w:t xml:space="preserve"> Философские произведения. М., 1986.</w:t>
      </w:r>
      <w:r>
        <w:rPr>
          <w:rFonts w:ascii="Calibri" w:hAnsi="Calibri"/>
        </w:rPr>
        <w:t xml:space="preserve"> С. 1</w:t>
      </w:r>
      <w:r w:rsidRPr="002D76F6">
        <w:rPr>
          <w:sz w:val="20"/>
        </w:rPr>
        <w:t>03</w:t>
      </w:r>
      <w:r>
        <w:rPr>
          <w:sz w:val="20"/>
        </w:rPr>
        <w:t>.</w:t>
      </w:r>
    </w:p>
  </w:footnote>
  <w:footnote w:id="5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Эразм Роттердамский.</w:t>
      </w:r>
      <w:r w:rsidRPr="0077460F">
        <w:t xml:space="preserve"> Диатриба, или Рассуждение о свободе воли // </w:t>
      </w:r>
      <w:r w:rsidRPr="00133CC4">
        <w:rPr>
          <w:i/>
        </w:rPr>
        <w:t>Эразм Роттердамский</w:t>
      </w:r>
      <w:r w:rsidRPr="0077460F">
        <w:t xml:space="preserve">. Философские произведения. М., 1986. </w:t>
      </w:r>
      <w:r>
        <w:rPr>
          <w:rFonts w:ascii="Calibri" w:hAnsi="Calibri"/>
        </w:rPr>
        <w:t>С.</w:t>
      </w:r>
      <w:r w:rsidRPr="002D76F6">
        <w:rPr>
          <w:sz w:val="20"/>
        </w:rPr>
        <w:t xml:space="preserve"> 279</w:t>
      </w:r>
      <w:r>
        <w:rPr>
          <w:sz w:val="20"/>
        </w:rPr>
        <w:t>.</w:t>
      </w:r>
    </w:p>
  </w:footnote>
  <w:footnote w:id="5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Мартин Лютер.</w:t>
      </w:r>
      <w:r w:rsidRPr="0077460F">
        <w:t xml:space="preserve"> О рабстве воли // </w:t>
      </w:r>
      <w:r w:rsidRPr="0077460F">
        <w:rPr>
          <w:i/>
        </w:rPr>
        <w:t>Эразм Роттердамский.</w:t>
      </w:r>
      <w:r w:rsidRPr="0077460F">
        <w:t xml:space="preserve"> Философские произведения. М., 1986.</w:t>
      </w:r>
      <w:r>
        <w:rPr>
          <w:rFonts w:ascii="Calibri" w:hAnsi="Calibri"/>
        </w:rPr>
        <w:t xml:space="preserve"> С. </w:t>
      </w:r>
      <w:r w:rsidRPr="002D76F6">
        <w:rPr>
          <w:sz w:val="20"/>
        </w:rPr>
        <w:t>32</w:t>
      </w:r>
      <w:r>
        <w:rPr>
          <w:sz w:val="20"/>
        </w:rPr>
        <w:t>6–</w:t>
      </w:r>
      <w:r w:rsidRPr="002D76F6">
        <w:rPr>
          <w:sz w:val="20"/>
        </w:rPr>
        <w:t>327</w:t>
      </w:r>
      <w:r>
        <w:rPr>
          <w:sz w:val="20"/>
        </w:rPr>
        <w:t>.</w:t>
      </w:r>
    </w:p>
  </w:footnote>
  <w:footnote w:id="5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 </w:t>
      </w:r>
      <w:r w:rsidRPr="002D76F6">
        <w:rPr>
          <w:sz w:val="20"/>
        </w:rPr>
        <w:t>33</w:t>
      </w:r>
      <w:r>
        <w:rPr>
          <w:sz w:val="20"/>
        </w:rPr>
        <w:t>0–</w:t>
      </w:r>
      <w:r w:rsidRPr="002D76F6">
        <w:rPr>
          <w:sz w:val="20"/>
        </w:rPr>
        <w:t>331</w:t>
      </w:r>
      <w:r>
        <w:rPr>
          <w:sz w:val="20"/>
        </w:rPr>
        <w:t>.</w:t>
      </w:r>
    </w:p>
  </w:footnote>
  <w:footnote w:id="5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334</w:t>
      </w:r>
      <w:r>
        <w:rPr>
          <w:sz w:val="20"/>
        </w:rPr>
        <w:t>.</w:t>
      </w:r>
    </w:p>
  </w:footnote>
  <w:footnote w:id="5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 w:rsidRPr="0077460F">
        <w:t>1. М., 1954.</w:t>
      </w:r>
      <w:r>
        <w:rPr>
          <w:rFonts w:ascii="Calibri" w:hAnsi="Calibri"/>
        </w:rPr>
        <w:t xml:space="preserve"> С</w:t>
      </w:r>
      <w:r w:rsidRPr="002D76F6">
        <w:rPr>
          <w:sz w:val="20"/>
        </w:rPr>
        <w:t>. 7</w:t>
      </w:r>
      <w:r>
        <w:rPr>
          <w:sz w:val="20"/>
        </w:rPr>
        <w:t>.</w:t>
      </w:r>
    </w:p>
  </w:footnote>
  <w:footnote w:id="5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>
        <w:rPr>
          <w:rFonts w:ascii="Calibri" w:hAnsi="Calibri"/>
        </w:rPr>
        <w:t>3</w:t>
      </w:r>
      <w:r w:rsidRPr="0077460F">
        <w:t>. М.,</w:t>
      </w:r>
      <w:r>
        <w:rPr>
          <w:rFonts w:ascii="Calibri" w:hAnsi="Calibri"/>
        </w:rPr>
        <w:t xml:space="preserve"> 1960.</w:t>
      </w:r>
      <w:r w:rsidRPr="002D76F6">
        <w:rPr>
          <w:sz w:val="20"/>
        </w:rPr>
        <w:t xml:space="preserve"> </w:t>
      </w:r>
      <w:r>
        <w:rPr>
          <w:sz w:val="20"/>
        </w:rPr>
        <w:t>С</w:t>
      </w:r>
      <w:r w:rsidRPr="002D76F6">
        <w:rPr>
          <w:sz w:val="20"/>
        </w:rPr>
        <w:t>. 26</w:t>
      </w:r>
      <w:r>
        <w:rPr>
          <w:sz w:val="20"/>
        </w:rPr>
        <w:t>.</w:t>
      </w:r>
    </w:p>
  </w:footnote>
  <w:footnote w:id="5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>
        <w:rPr>
          <w:rFonts w:ascii="Calibri" w:hAnsi="Calibri"/>
        </w:rPr>
        <w:t>2</w:t>
      </w:r>
      <w:r w:rsidRPr="0077460F">
        <w:t>. М.,</w:t>
      </w:r>
      <w:r>
        <w:rPr>
          <w:rFonts w:ascii="Calibri" w:hAnsi="Calibri"/>
        </w:rPr>
        <w:t xml:space="preserve"> 1958.</w:t>
      </w:r>
      <w:r w:rsidRPr="002D76F6">
        <w:rPr>
          <w:sz w:val="20"/>
        </w:rPr>
        <w:t xml:space="preserve"> </w:t>
      </w:r>
      <w:r>
        <w:rPr>
          <w:sz w:val="20"/>
        </w:rPr>
        <w:t>С</w:t>
      </w:r>
      <w:r w:rsidRPr="002D76F6">
        <w:rPr>
          <w:sz w:val="20"/>
        </w:rPr>
        <w:t>.</w:t>
      </w:r>
      <w:r>
        <w:rPr>
          <w:sz w:val="20"/>
        </w:rPr>
        <w:t xml:space="preserve"> </w:t>
      </w:r>
      <w:r w:rsidRPr="002D76F6">
        <w:rPr>
          <w:sz w:val="20"/>
        </w:rPr>
        <w:t>58</w:t>
      </w:r>
      <w:r>
        <w:rPr>
          <w:sz w:val="20"/>
        </w:rPr>
        <w:t>.</w:t>
      </w:r>
    </w:p>
  </w:footnote>
  <w:footnote w:id="6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1.</w:t>
      </w:r>
      <w:r>
        <w:rPr>
          <w:rFonts w:ascii="Calibri" w:hAnsi="Calibri"/>
        </w:rPr>
        <w:t xml:space="preserve"> С</w:t>
      </w:r>
      <w:r w:rsidRPr="002D76F6">
        <w:rPr>
          <w:sz w:val="20"/>
        </w:rPr>
        <w:t>. 208</w:t>
      </w:r>
      <w:r>
        <w:rPr>
          <w:sz w:val="20"/>
        </w:rPr>
        <w:t>.</w:t>
      </w:r>
    </w:p>
  </w:footnote>
  <w:footnote w:id="6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>
        <w:rPr>
          <w:rFonts w:ascii="Calibri" w:hAnsi="Calibri"/>
        </w:rPr>
        <w:t>3</w:t>
      </w:r>
      <w:r w:rsidRPr="0077460F">
        <w:t xml:space="preserve">. </w:t>
      </w:r>
      <w:r>
        <w:rPr>
          <w:rFonts w:ascii="Calibri" w:hAnsi="Calibri"/>
        </w:rPr>
        <w:t>С</w:t>
      </w:r>
      <w:r w:rsidRPr="002D76F6">
        <w:rPr>
          <w:sz w:val="20"/>
        </w:rPr>
        <w:t>.</w:t>
      </w:r>
      <w:r>
        <w:rPr>
          <w:sz w:val="20"/>
        </w:rPr>
        <w:t> </w:t>
      </w:r>
      <w:r w:rsidRPr="002D76F6">
        <w:rPr>
          <w:sz w:val="20"/>
        </w:rPr>
        <w:t>318</w:t>
      </w:r>
      <w:r>
        <w:rPr>
          <w:sz w:val="20"/>
        </w:rPr>
        <w:t>.</w:t>
      </w:r>
    </w:p>
  </w:footnote>
  <w:footnote w:id="6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>
        <w:rPr>
          <w:rFonts w:ascii="Calibri" w:hAnsi="Calibri"/>
        </w:rPr>
        <w:t>2</w:t>
      </w:r>
      <w:r w:rsidRPr="0077460F">
        <w:t>.</w:t>
      </w:r>
      <w:r w:rsidRPr="002D76F6">
        <w:rPr>
          <w:sz w:val="20"/>
        </w:rPr>
        <w:t xml:space="preserve"> </w:t>
      </w:r>
      <w:r>
        <w:rPr>
          <w:sz w:val="20"/>
        </w:rPr>
        <w:t>С</w:t>
      </w:r>
      <w:r w:rsidRPr="002D76F6">
        <w:rPr>
          <w:sz w:val="20"/>
        </w:rPr>
        <w:t>. 139</w:t>
      </w:r>
      <w:r>
        <w:rPr>
          <w:sz w:val="20"/>
        </w:rPr>
        <w:t>.</w:t>
      </w:r>
    </w:p>
  </w:footnote>
  <w:footnote w:id="6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 xml:space="preserve">Монтень М. </w:t>
      </w:r>
      <w:r w:rsidRPr="0077460F">
        <w:t>Опыты</w:t>
      </w:r>
      <w:r>
        <w:rPr>
          <w:rFonts w:ascii="Calibri" w:hAnsi="Calibri"/>
        </w:rPr>
        <w:t>: В 3 кн.</w:t>
      </w:r>
      <w:r w:rsidRPr="0077460F">
        <w:t xml:space="preserve"> Кн.</w:t>
      </w:r>
      <w:r>
        <w:t> </w:t>
      </w:r>
      <w:r>
        <w:rPr>
          <w:rFonts w:ascii="Calibri" w:hAnsi="Calibri"/>
        </w:rPr>
        <w:t>2</w:t>
      </w:r>
      <w:r w:rsidRPr="0077460F">
        <w:t>.</w:t>
      </w:r>
      <w:r>
        <w:rPr>
          <w:rFonts w:ascii="Calibri" w:hAnsi="Calibri"/>
        </w:rPr>
        <w:t xml:space="preserve"> С</w:t>
      </w:r>
      <w:r w:rsidRPr="002D76F6">
        <w:rPr>
          <w:sz w:val="20"/>
        </w:rPr>
        <w:t>. 143</w:t>
      </w:r>
      <w:r>
        <w:rPr>
          <w:sz w:val="20"/>
        </w:rPr>
        <w:t>.</w:t>
      </w:r>
    </w:p>
  </w:footnote>
  <w:footnote w:id="6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</w:t>
      </w:r>
      <w:r w:rsidRPr="002D76F6">
        <w:rPr>
          <w:sz w:val="20"/>
        </w:rPr>
        <w:t xml:space="preserve"> 131</w:t>
      </w:r>
      <w:r>
        <w:rPr>
          <w:sz w:val="20"/>
        </w:rPr>
        <w:t>.</w:t>
      </w:r>
    </w:p>
  </w:footnote>
  <w:footnote w:id="6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</w:t>
      </w:r>
    </w:p>
  </w:footnote>
  <w:footnote w:id="6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</w:t>
      </w:r>
      <w:r w:rsidRPr="002D76F6">
        <w:rPr>
          <w:sz w:val="20"/>
        </w:rPr>
        <w:t xml:space="preserve"> 135</w:t>
      </w:r>
      <w:r>
        <w:rPr>
          <w:sz w:val="20"/>
        </w:rPr>
        <w:t>.</w:t>
      </w:r>
    </w:p>
  </w:footnote>
  <w:footnote w:id="6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Леонардо да Винчи.</w:t>
      </w:r>
      <w:r w:rsidRPr="0077460F">
        <w:t xml:space="preserve"> Об истинной и ложной науке // Избранные естественно</w:t>
      </w:r>
      <w:r>
        <w:t>-</w:t>
      </w:r>
      <w:r w:rsidRPr="0077460F">
        <w:t>научные произв</w:t>
      </w:r>
      <w:r w:rsidRPr="0077460F">
        <w:t>е</w:t>
      </w:r>
      <w:r w:rsidRPr="0077460F">
        <w:t>дения. М., 1955</w:t>
      </w:r>
      <w:r>
        <w:rPr>
          <w:rFonts w:asciiTheme="minorHAnsi" w:hAnsiTheme="minorHAnsi"/>
        </w:rPr>
        <w:t xml:space="preserve">. С. </w:t>
      </w:r>
      <w:r>
        <w:rPr>
          <w:sz w:val="20"/>
        </w:rPr>
        <w:t>9–</w:t>
      </w:r>
      <w:r w:rsidRPr="002D76F6">
        <w:rPr>
          <w:sz w:val="20"/>
        </w:rPr>
        <w:t>10</w:t>
      </w:r>
      <w:r>
        <w:rPr>
          <w:sz w:val="20"/>
        </w:rPr>
        <w:t>.</w:t>
      </w:r>
    </w:p>
  </w:footnote>
  <w:footnote w:id="6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10</w:t>
      </w:r>
      <w:r>
        <w:rPr>
          <w:sz w:val="20"/>
        </w:rPr>
        <w:t>.</w:t>
      </w:r>
    </w:p>
  </w:footnote>
  <w:footnote w:id="6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11</w:t>
      </w:r>
      <w:r>
        <w:rPr>
          <w:sz w:val="20"/>
        </w:rPr>
        <w:t>.</w:t>
      </w:r>
    </w:p>
  </w:footnote>
  <w:footnote w:id="7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 12.</w:t>
      </w:r>
    </w:p>
  </w:footnote>
  <w:footnote w:id="7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713</w:t>
      </w:r>
      <w:r>
        <w:rPr>
          <w:sz w:val="20"/>
        </w:rPr>
        <w:t>.</w:t>
      </w:r>
    </w:p>
  </w:footnote>
  <w:footnote w:id="7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Николай Коперник.</w:t>
      </w:r>
      <w:r w:rsidRPr="0077460F">
        <w:t xml:space="preserve"> О вращениях небесных сфер. М., 1964</w:t>
      </w:r>
      <w:r>
        <w:rPr>
          <w:rFonts w:asciiTheme="minorHAnsi" w:hAnsiTheme="minorHAnsi"/>
        </w:rPr>
        <w:t xml:space="preserve">. С. </w:t>
      </w:r>
      <w:r w:rsidRPr="002D76F6">
        <w:rPr>
          <w:sz w:val="20"/>
        </w:rPr>
        <w:t>13</w:t>
      </w:r>
      <w:r>
        <w:rPr>
          <w:sz w:val="20"/>
        </w:rPr>
        <w:t>.</w:t>
      </w:r>
    </w:p>
  </w:footnote>
  <w:footnote w:id="73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2D76F6">
        <w:rPr>
          <w:i/>
          <w:sz w:val="20"/>
        </w:rPr>
        <w:t>Йейтс Фр.</w:t>
      </w:r>
      <w:r w:rsidRPr="002D76F6">
        <w:rPr>
          <w:sz w:val="20"/>
        </w:rPr>
        <w:t xml:space="preserve"> Джордано Бруно и герметическая традиция. М., 2000. С. 158.</w:t>
      </w:r>
    </w:p>
  </w:footnote>
  <w:footnote w:id="74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Бруно Дж.</w:t>
      </w:r>
      <w:r w:rsidRPr="0077460F">
        <w:t xml:space="preserve"> </w:t>
      </w:r>
      <w:r>
        <w:t>Философские д</w:t>
      </w:r>
      <w:r w:rsidRPr="0077460F">
        <w:t xml:space="preserve">иалоги. М., </w:t>
      </w:r>
      <w:r>
        <w:t>2000</w:t>
      </w:r>
      <w:r>
        <w:rPr>
          <w:rFonts w:asciiTheme="minorHAnsi" w:hAnsiTheme="minorHAnsi"/>
        </w:rPr>
        <w:t xml:space="preserve">. С. </w:t>
      </w:r>
      <w:r>
        <w:rPr>
          <w:sz w:val="20"/>
        </w:rPr>
        <w:t>147.</w:t>
      </w:r>
    </w:p>
  </w:footnote>
  <w:footnote w:id="75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  <w:szCs w:val="18"/>
        </w:rPr>
        <w:t xml:space="preserve">Бруно Дж. </w:t>
      </w:r>
      <w:r w:rsidRPr="0077460F">
        <w:rPr>
          <w:szCs w:val="18"/>
        </w:rPr>
        <w:t xml:space="preserve">О безмерном и неисчислимых // </w:t>
      </w:r>
      <w:r w:rsidRPr="00133CC4">
        <w:rPr>
          <w:i/>
          <w:szCs w:val="18"/>
        </w:rPr>
        <w:t>Горфункель А.Х.</w:t>
      </w:r>
      <w:r w:rsidRPr="0077460F">
        <w:rPr>
          <w:szCs w:val="18"/>
        </w:rPr>
        <w:t xml:space="preserve"> Джордано Бруно. М., 1973</w:t>
      </w:r>
      <w:r>
        <w:rPr>
          <w:rFonts w:asciiTheme="minorHAnsi" w:hAnsiTheme="minorHAnsi"/>
          <w:szCs w:val="18"/>
        </w:rPr>
        <w:t xml:space="preserve">. С. </w:t>
      </w:r>
      <w:r w:rsidRPr="002D76F6">
        <w:rPr>
          <w:sz w:val="20"/>
        </w:rPr>
        <w:t>158</w:t>
      </w:r>
      <w:r>
        <w:rPr>
          <w:sz w:val="20"/>
        </w:rPr>
        <w:t>.</w:t>
      </w:r>
    </w:p>
  </w:footnote>
  <w:footnote w:id="76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 xml:space="preserve">Там же. С. </w:t>
      </w:r>
      <w:r w:rsidRPr="002D76F6">
        <w:rPr>
          <w:sz w:val="20"/>
        </w:rPr>
        <w:t>158</w:t>
      </w:r>
      <w:r>
        <w:rPr>
          <w:sz w:val="20"/>
        </w:rPr>
        <w:t>.</w:t>
      </w:r>
    </w:p>
  </w:footnote>
  <w:footnote w:id="77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 w:rsidRPr="0077460F">
        <w:rPr>
          <w:i/>
        </w:rPr>
        <w:t>Бруно Дж.</w:t>
      </w:r>
      <w:r w:rsidRPr="0077460F">
        <w:t xml:space="preserve"> </w:t>
      </w:r>
      <w:r>
        <w:t>Философские д</w:t>
      </w:r>
      <w:r w:rsidRPr="0077460F">
        <w:t>иалоги.</w:t>
      </w:r>
      <w:r>
        <w:rPr>
          <w:rFonts w:asciiTheme="minorHAnsi" w:hAnsiTheme="minorHAnsi"/>
        </w:rPr>
        <w:t xml:space="preserve"> </w:t>
      </w:r>
      <w:r>
        <w:rPr>
          <w:sz w:val="20"/>
        </w:rPr>
        <w:t>С</w:t>
      </w:r>
      <w:r w:rsidRPr="002D76F6">
        <w:rPr>
          <w:sz w:val="20"/>
        </w:rPr>
        <w:t>.</w:t>
      </w:r>
      <w:r>
        <w:rPr>
          <w:sz w:val="20"/>
        </w:rPr>
        <w:t xml:space="preserve"> 194.</w:t>
      </w:r>
    </w:p>
  </w:footnote>
  <w:footnote w:id="78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</w:t>
      </w:r>
      <w:r w:rsidRPr="002D76F6">
        <w:rPr>
          <w:sz w:val="20"/>
        </w:rPr>
        <w:t xml:space="preserve">. </w:t>
      </w:r>
      <w:r>
        <w:rPr>
          <w:sz w:val="20"/>
        </w:rPr>
        <w:t>288.</w:t>
      </w:r>
    </w:p>
  </w:footnote>
  <w:footnote w:id="79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 223.</w:t>
      </w:r>
    </w:p>
  </w:footnote>
  <w:footnote w:id="80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</w:t>
      </w:r>
      <w:r>
        <w:rPr>
          <w:sz w:val="20"/>
        </w:rPr>
        <w:t>Там же. С. 222–223.</w:t>
      </w:r>
    </w:p>
  </w:footnote>
  <w:footnote w:id="81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Джордано Бруно перед судом инквизиции: Краткое изложение следственного дела Джордано Бруно // Вопросы истории религии и атеизма. М., 1958. Т. 6. С. 383.</w:t>
      </w:r>
    </w:p>
  </w:footnote>
  <w:footnote w:id="82">
    <w:p w:rsidR="008967D4" w:rsidRPr="002D76F6" w:rsidRDefault="008967D4" w:rsidP="008967D4">
      <w:pPr>
        <w:pStyle w:val="a9"/>
        <w:rPr>
          <w:sz w:val="20"/>
        </w:rPr>
      </w:pPr>
      <w:r w:rsidRPr="002D76F6">
        <w:rPr>
          <w:rStyle w:val="a5"/>
          <w:rFonts w:eastAsiaTheme="majorEastAsia"/>
        </w:rPr>
        <w:footnoteRef/>
      </w:r>
      <w:r w:rsidRPr="002D76F6">
        <w:rPr>
          <w:sz w:val="20"/>
        </w:rPr>
        <w:t xml:space="preserve"> Там же. С. 385.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563C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6C79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CA5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24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E20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F8F7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CC3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9C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827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4EC0"/>
    <w:multiLevelType w:val="hybridMultilevel"/>
    <w:tmpl w:val="B30207BE"/>
    <w:lvl w:ilvl="0" w:tplc="7AA8F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7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A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6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4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2A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E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80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3BB3AD4"/>
    <w:multiLevelType w:val="singleLevel"/>
    <w:tmpl w:val="31A4C44C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12">
    <w:nsid w:val="12FE4805"/>
    <w:multiLevelType w:val="hybridMultilevel"/>
    <w:tmpl w:val="5DAE43DC"/>
    <w:lvl w:ilvl="0" w:tplc="BC2C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62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01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2C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49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06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C4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47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3E74B7D"/>
    <w:multiLevelType w:val="hybridMultilevel"/>
    <w:tmpl w:val="D2A24B16"/>
    <w:lvl w:ilvl="0" w:tplc="A56E1AC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51C0184"/>
    <w:multiLevelType w:val="hybridMultilevel"/>
    <w:tmpl w:val="B3E4E50A"/>
    <w:lvl w:ilvl="0" w:tplc="63AC3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E4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C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1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1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4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28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66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CE703BA"/>
    <w:multiLevelType w:val="hybridMultilevel"/>
    <w:tmpl w:val="616017EE"/>
    <w:lvl w:ilvl="0" w:tplc="761C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C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C0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A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9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C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81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80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0620A76"/>
    <w:multiLevelType w:val="hybridMultilevel"/>
    <w:tmpl w:val="FB547AEC"/>
    <w:lvl w:ilvl="0" w:tplc="49BE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69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20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63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C5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A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4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175445D"/>
    <w:multiLevelType w:val="hybridMultilevel"/>
    <w:tmpl w:val="C6A895F0"/>
    <w:lvl w:ilvl="0" w:tplc="A020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8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4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41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0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8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E4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A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184CDB"/>
    <w:multiLevelType w:val="singleLevel"/>
    <w:tmpl w:val="618E1F8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38B24679"/>
    <w:multiLevelType w:val="hybridMultilevel"/>
    <w:tmpl w:val="AD4CCEAC"/>
    <w:lvl w:ilvl="0" w:tplc="56E03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EF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AA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86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6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29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4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C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B659A0"/>
    <w:multiLevelType w:val="hybridMultilevel"/>
    <w:tmpl w:val="F8DA6676"/>
    <w:lvl w:ilvl="0" w:tplc="E1400ADC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3B1E1CF5"/>
    <w:multiLevelType w:val="hybridMultilevel"/>
    <w:tmpl w:val="E8D60150"/>
    <w:lvl w:ilvl="0" w:tplc="D6B20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2C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40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4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E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E1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C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C5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9D25CA"/>
    <w:multiLevelType w:val="hybridMultilevel"/>
    <w:tmpl w:val="07468D4E"/>
    <w:lvl w:ilvl="0" w:tplc="D6E00BC0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06A5B05"/>
    <w:multiLevelType w:val="hybridMultilevel"/>
    <w:tmpl w:val="829AB8DA"/>
    <w:lvl w:ilvl="0" w:tplc="18700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2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6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C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A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3C52589"/>
    <w:multiLevelType w:val="hybridMultilevel"/>
    <w:tmpl w:val="888CEDF2"/>
    <w:lvl w:ilvl="0" w:tplc="1F6A8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6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0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2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A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C3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8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00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08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5823D2C"/>
    <w:multiLevelType w:val="hybridMultilevel"/>
    <w:tmpl w:val="D7A6844A"/>
    <w:lvl w:ilvl="0" w:tplc="A3B0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6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8C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A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6A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8C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A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053774"/>
    <w:multiLevelType w:val="hybridMultilevel"/>
    <w:tmpl w:val="2B64FC7E"/>
    <w:lvl w:ilvl="0" w:tplc="39946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AA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02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AC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6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8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A5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C4F3F3C"/>
    <w:multiLevelType w:val="hybridMultilevel"/>
    <w:tmpl w:val="89E6A81C"/>
    <w:lvl w:ilvl="0" w:tplc="D05CE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5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A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81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EF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7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2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B85705"/>
    <w:multiLevelType w:val="hybridMultilevel"/>
    <w:tmpl w:val="69E62052"/>
    <w:lvl w:ilvl="0" w:tplc="6458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D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F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7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6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C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321661D"/>
    <w:multiLevelType w:val="hybridMultilevel"/>
    <w:tmpl w:val="86980F5A"/>
    <w:lvl w:ilvl="0" w:tplc="6A3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CD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F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8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4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8F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64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CF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B45BE0"/>
    <w:multiLevelType w:val="multilevel"/>
    <w:tmpl w:val="B9C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8D6918"/>
    <w:multiLevelType w:val="hybridMultilevel"/>
    <w:tmpl w:val="0BC6F7A8"/>
    <w:lvl w:ilvl="0" w:tplc="87D46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4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2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8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C2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061400A"/>
    <w:multiLevelType w:val="hybridMultilevel"/>
    <w:tmpl w:val="10B8C43A"/>
    <w:lvl w:ilvl="0" w:tplc="5E88F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4C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4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A1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87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8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C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244393"/>
    <w:multiLevelType w:val="hybridMultilevel"/>
    <w:tmpl w:val="24E6E412"/>
    <w:lvl w:ilvl="0" w:tplc="3EA4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A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8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0F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0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0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E130B30"/>
    <w:multiLevelType w:val="hybridMultilevel"/>
    <w:tmpl w:val="BB983AAA"/>
    <w:lvl w:ilvl="0" w:tplc="F0AEE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C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24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4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0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7406CD"/>
    <w:multiLevelType w:val="hybridMultilevel"/>
    <w:tmpl w:val="3092BD0A"/>
    <w:lvl w:ilvl="0" w:tplc="AD6A3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C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ED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A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6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4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A9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0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60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915F91"/>
    <w:multiLevelType w:val="hybridMultilevel"/>
    <w:tmpl w:val="351CFA48"/>
    <w:lvl w:ilvl="0" w:tplc="24261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E8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2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5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8D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6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8D840BC"/>
    <w:multiLevelType w:val="hybridMultilevel"/>
    <w:tmpl w:val="81E6D0F0"/>
    <w:lvl w:ilvl="0" w:tplc="0A60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4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9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8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01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A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A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6506A8"/>
    <w:multiLevelType w:val="hybridMultilevel"/>
    <w:tmpl w:val="2292A8FA"/>
    <w:lvl w:ilvl="0" w:tplc="2AFED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25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64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61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A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8C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AC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5D0A66"/>
    <w:multiLevelType w:val="hybridMultilevel"/>
    <w:tmpl w:val="3CF853F8"/>
    <w:lvl w:ilvl="0" w:tplc="B324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A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C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A2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2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A6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2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6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8"/>
  </w:num>
  <w:num w:numId="13">
    <w:abstractNumId w:val="13"/>
  </w:num>
  <w:num w:numId="14">
    <w:abstractNumId w:val="38"/>
  </w:num>
  <w:num w:numId="15">
    <w:abstractNumId w:val="30"/>
  </w:num>
  <w:num w:numId="16">
    <w:abstractNumId w:val="31"/>
  </w:num>
  <w:num w:numId="17">
    <w:abstractNumId w:val="32"/>
  </w:num>
  <w:num w:numId="18">
    <w:abstractNumId w:val="26"/>
  </w:num>
  <w:num w:numId="19">
    <w:abstractNumId w:val="22"/>
  </w:num>
  <w:num w:numId="20">
    <w:abstractNumId w:val="28"/>
  </w:num>
  <w:num w:numId="21">
    <w:abstractNumId w:val="34"/>
  </w:num>
  <w:num w:numId="22">
    <w:abstractNumId w:val="36"/>
  </w:num>
  <w:num w:numId="23">
    <w:abstractNumId w:val="10"/>
  </w:num>
  <w:num w:numId="24">
    <w:abstractNumId w:val="20"/>
  </w:num>
  <w:num w:numId="25">
    <w:abstractNumId w:val="33"/>
  </w:num>
  <w:num w:numId="26">
    <w:abstractNumId w:val="19"/>
  </w:num>
  <w:num w:numId="27">
    <w:abstractNumId w:val="24"/>
  </w:num>
  <w:num w:numId="28">
    <w:abstractNumId w:val="14"/>
  </w:num>
  <w:num w:numId="29">
    <w:abstractNumId w:val="37"/>
  </w:num>
  <w:num w:numId="30">
    <w:abstractNumId w:val="27"/>
  </w:num>
  <w:num w:numId="31">
    <w:abstractNumId w:val="15"/>
  </w:num>
  <w:num w:numId="32">
    <w:abstractNumId w:val="16"/>
  </w:num>
  <w:num w:numId="33">
    <w:abstractNumId w:val="21"/>
  </w:num>
  <w:num w:numId="34">
    <w:abstractNumId w:val="12"/>
  </w:num>
  <w:num w:numId="35">
    <w:abstractNumId w:val="17"/>
  </w:num>
  <w:num w:numId="36">
    <w:abstractNumId w:val="35"/>
  </w:num>
  <w:num w:numId="37">
    <w:abstractNumId w:val="25"/>
  </w:num>
  <w:num w:numId="38">
    <w:abstractNumId w:val="29"/>
  </w:num>
  <w:num w:numId="39">
    <w:abstractNumId w:val="3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7D4"/>
    <w:rsid w:val="000278E7"/>
    <w:rsid w:val="003043B8"/>
    <w:rsid w:val="00327052"/>
    <w:rsid w:val="0062309F"/>
    <w:rsid w:val="008967D4"/>
    <w:rsid w:val="00D26B57"/>
    <w:rsid w:val="00D5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67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6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96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7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67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967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-3">
    <w:name w:val="Заглавие-3"/>
    <w:rsid w:val="008967D4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PetersburgCTT" w:eastAsia="Times New Roman" w:hAnsi="PetersburgCTT" w:cs="Times New Roman"/>
      <w:i/>
      <w:noProof/>
      <w:szCs w:val="20"/>
      <w:lang w:eastAsia="ru-RU"/>
    </w:rPr>
  </w:style>
  <w:style w:type="paragraph" w:customStyle="1" w:styleId="-2">
    <w:name w:val="Заглавие-2 Параграф"/>
    <w:basedOn w:val="a"/>
    <w:rsid w:val="008967D4"/>
    <w:pPr>
      <w:keepNext/>
      <w:keepLines/>
      <w:widowControl w:val="0"/>
      <w:spacing w:before="240" w:after="120"/>
      <w:jc w:val="center"/>
    </w:pPr>
    <w:rPr>
      <w:rFonts w:ascii="PetersburgCTT" w:hAnsi="PetersburgCTT"/>
      <w:b/>
      <w:sz w:val="22"/>
    </w:rPr>
  </w:style>
  <w:style w:type="paragraph" w:styleId="a3">
    <w:name w:val="Plain Text"/>
    <w:link w:val="a4"/>
    <w:uiPriority w:val="99"/>
    <w:rsid w:val="008967D4"/>
    <w:pPr>
      <w:widowControl w:val="0"/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8967D4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rsid w:val="008967D4"/>
    <w:rPr>
      <w:vertAlign w:val="superscript"/>
    </w:rPr>
  </w:style>
  <w:style w:type="paragraph" w:customStyle="1" w:styleId="-1">
    <w:name w:val="Заглавие-1 Глава"/>
    <w:basedOn w:val="a"/>
    <w:rsid w:val="008967D4"/>
    <w:pPr>
      <w:keepNext/>
      <w:keepLines/>
      <w:widowControl w:val="0"/>
      <w:spacing w:before="240" w:after="120"/>
      <w:jc w:val="center"/>
    </w:pPr>
    <w:rPr>
      <w:rFonts w:ascii="PetersburgCTT" w:hAnsi="PetersburgCTT"/>
      <w:b/>
      <w:caps/>
      <w:sz w:val="24"/>
    </w:rPr>
  </w:style>
  <w:style w:type="paragraph" w:customStyle="1" w:styleId="-10">
    <w:name w:val="Подзагол-1"/>
    <w:basedOn w:val="a"/>
    <w:rsid w:val="008967D4"/>
    <w:pPr>
      <w:keepNext/>
      <w:keepLines/>
      <w:widowControl w:val="0"/>
      <w:spacing w:before="240" w:after="120"/>
      <w:jc w:val="center"/>
    </w:pPr>
    <w:rPr>
      <w:rFonts w:ascii="PetersburgCTT" w:hAnsi="PetersburgCTT"/>
      <w:b/>
      <w:sz w:val="22"/>
    </w:rPr>
  </w:style>
  <w:style w:type="paragraph" w:customStyle="1" w:styleId="a6">
    <w:name w:val="Стихи"/>
    <w:basedOn w:val="a"/>
    <w:rsid w:val="008967D4"/>
    <w:pPr>
      <w:widowControl w:val="0"/>
      <w:overflowPunct w:val="0"/>
      <w:autoSpaceDE w:val="0"/>
      <w:autoSpaceDN w:val="0"/>
      <w:adjustRightInd w:val="0"/>
      <w:ind w:left="794"/>
      <w:textAlignment w:val="baseline"/>
    </w:pPr>
    <w:rPr>
      <w:rFonts w:ascii="PetersburgCTT" w:hAnsi="PetersburgCTT"/>
      <w:sz w:val="18"/>
    </w:rPr>
  </w:style>
  <w:style w:type="paragraph" w:styleId="a7">
    <w:name w:val="Subtitle"/>
    <w:basedOn w:val="a"/>
    <w:link w:val="a8"/>
    <w:qFormat/>
    <w:rsid w:val="008967D4"/>
    <w:pPr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0"/>
    <w:link w:val="a7"/>
    <w:rsid w:val="008967D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footnote text"/>
    <w:basedOn w:val="a"/>
    <w:link w:val="aa"/>
    <w:rsid w:val="008967D4"/>
    <w:pPr>
      <w:widowControl w:val="0"/>
      <w:ind w:firstLine="397"/>
      <w:jc w:val="both"/>
    </w:pPr>
    <w:rPr>
      <w:sz w:val="18"/>
    </w:rPr>
  </w:style>
  <w:style w:type="character" w:customStyle="1" w:styleId="aa">
    <w:name w:val="Текст сноски Знак"/>
    <w:basedOn w:val="a0"/>
    <w:link w:val="a9"/>
    <w:rsid w:val="008967D4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page number"/>
    <w:rsid w:val="008967D4"/>
    <w:rPr>
      <w:b/>
    </w:rPr>
  </w:style>
  <w:style w:type="paragraph" w:styleId="ac">
    <w:name w:val="footer"/>
    <w:basedOn w:val="a"/>
    <w:link w:val="ad"/>
    <w:rsid w:val="008967D4"/>
    <w:pPr>
      <w:keepLines/>
      <w:tabs>
        <w:tab w:val="center" w:pos="4320"/>
        <w:tab w:val="right" w:pos="8640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8967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8967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styleId="ae">
    <w:name w:val="Hyperlink"/>
    <w:basedOn w:val="a0"/>
    <w:uiPriority w:val="99"/>
    <w:rsid w:val="008967D4"/>
    <w:rPr>
      <w:strike w:val="0"/>
      <w:dstrike w:val="0"/>
      <w:color w:val="645000"/>
      <w:u w:val="none"/>
      <w:effect w:val="none"/>
    </w:rPr>
  </w:style>
  <w:style w:type="paragraph" w:customStyle="1" w:styleId="Web">
    <w:name w:val="Обычный (Web)"/>
    <w:basedOn w:val="a"/>
    <w:rsid w:val="008967D4"/>
    <w:pPr>
      <w:spacing w:before="100" w:after="100"/>
    </w:pPr>
    <w:rPr>
      <w:sz w:val="24"/>
    </w:rPr>
  </w:style>
  <w:style w:type="paragraph" w:customStyle="1" w:styleId="fn">
    <w:name w:val="fn"/>
    <w:basedOn w:val="a"/>
    <w:rsid w:val="008967D4"/>
    <w:pPr>
      <w:spacing w:before="100" w:after="100"/>
      <w:ind w:left="720"/>
    </w:pPr>
    <w:rPr>
      <w:sz w:val="22"/>
    </w:rPr>
  </w:style>
  <w:style w:type="paragraph" w:customStyle="1" w:styleId="12">
    <w:name w:val="Текст1"/>
    <w:basedOn w:val="a"/>
    <w:rsid w:val="008967D4"/>
    <w:pPr>
      <w:overflowPunct w:val="0"/>
      <w:autoSpaceDE w:val="0"/>
      <w:autoSpaceDN w:val="0"/>
      <w:adjustRightInd w:val="0"/>
      <w:textAlignment w:val="baseline"/>
    </w:pPr>
    <w:rPr>
      <w:rFonts w:ascii="PetersburgCTT" w:hAnsi="PetersburgCTT"/>
    </w:rPr>
  </w:style>
  <w:style w:type="paragraph" w:customStyle="1" w:styleId="oaeno">
    <w:name w:val="oaeno"/>
    <w:basedOn w:val="a"/>
    <w:rsid w:val="008967D4"/>
    <w:pPr>
      <w:overflowPunct w:val="0"/>
      <w:autoSpaceDE w:val="0"/>
      <w:autoSpaceDN w:val="0"/>
      <w:adjustRightInd w:val="0"/>
      <w:spacing w:line="240" w:lineRule="atLeast"/>
      <w:ind w:left="57"/>
      <w:textAlignment w:val="baseline"/>
    </w:pPr>
    <w:rPr>
      <w:rFonts w:ascii="Peterburg" w:hAnsi="Peterburg"/>
      <w:lang w:val="en-US"/>
    </w:rPr>
  </w:style>
  <w:style w:type="paragraph" w:customStyle="1" w:styleId="04220435043A04410442">
    <w:name w:val="&lt;0422&gt;&lt;0435&gt;&lt;043A&gt;&lt;0441&gt;&lt;0442&gt;"/>
    <w:basedOn w:val="a"/>
    <w:rsid w:val="008967D4"/>
    <w:pPr>
      <w:tabs>
        <w:tab w:val="left" w:pos="-540"/>
      </w:tabs>
      <w:autoSpaceDE w:val="0"/>
      <w:autoSpaceDN w:val="0"/>
      <w:adjustRightInd w:val="0"/>
      <w:spacing w:line="230" w:lineRule="atLeast"/>
      <w:ind w:firstLine="454"/>
      <w:jc w:val="both"/>
      <w:textAlignment w:val="center"/>
    </w:pPr>
    <w:rPr>
      <w:rFonts w:ascii="Newton" w:hAnsi="Newton" w:cs="Newton"/>
      <w:color w:val="000000"/>
      <w:sz w:val="21"/>
      <w:szCs w:val="21"/>
    </w:rPr>
  </w:style>
  <w:style w:type="paragraph" w:customStyle="1" w:styleId="13">
    <w:name w:val="Обычный (веб)1"/>
    <w:basedOn w:val="a"/>
    <w:rsid w:val="008967D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-0">
    <w:name w:val="Заглавие-0 Раздел"/>
    <w:basedOn w:val="-2"/>
    <w:rsid w:val="008967D4"/>
    <w:rPr>
      <w:bCs/>
      <w:caps/>
      <w:sz w:val="28"/>
    </w:rPr>
  </w:style>
  <w:style w:type="paragraph" w:styleId="14">
    <w:name w:val="toc 1"/>
    <w:basedOn w:val="a"/>
    <w:next w:val="a"/>
    <w:autoRedefine/>
    <w:uiPriority w:val="39"/>
    <w:rsid w:val="008967D4"/>
  </w:style>
  <w:style w:type="paragraph" w:styleId="31">
    <w:name w:val="toc 3"/>
    <w:basedOn w:val="a"/>
    <w:next w:val="a"/>
    <w:autoRedefine/>
    <w:uiPriority w:val="39"/>
    <w:rsid w:val="008967D4"/>
    <w:pPr>
      <w:ind w:left="400"/>
    </w:pPr>
  </w:style>
  <w:style w:type="paragraph" w:styleId="21">
    <w:name w:val="toc 2"/>
    <w:basedOn w:val="a"/>
    <w:next w:val="a"/>
    <w:autoRedefine/>
    <w:uiPriority w:val="39"/>
    <w:rsid w:val="008967D4"/>
    <w:pPr>
      <w:ind w:left="200"/>
    </w:pPr>
  </w:style>
  <w:style w:type="paragraph" w:customStyle="1" w:styleId="af">
    <w:name w:val="Литература"/>
    <w:basedOn w:val="a3"/>
    <w:rsid w:val="008967D4"/>
    <w:pPr>
      <w:tabs>
        <w:tab w:val="left" w:pos="284"/>
      </w:tabs>
      <w:overflowPunct/>
      <w:autoSpaceDE/>
      <w:autoSpaceDN/>
      <w:adjustRightInd/>
      <w:ind w:left="284" w:hanging="284"/>
      <w:jc w:val="left"/>
      <w:textAlignment w:val="auto"/>
    </w:pPr>
    <w:rPr>
      <w:rFonts w:ascii="PetersburgCTT" w:hAnsi="PetersburgCTT"/>
      <w:sz w:val="18"/>
    </w:rPr>
  </w:style>
  <w:style w:type="paragraph" w:styleId="af0">
    <w:name w:val="Normal (Web)"/>
    <w:basedOn w:val="a"/>
    <w:rsid w:val="008967D4"/>
    <w:pPr>
      <w:spacing w:before="100" w:beforeAutospacing="1" w:after="100" w:afterAutospacing="1"/>
    </w:pPr>
    <w:rPr>
      <w:sz w:val="24"/>
      <w:szCs w:val="24"/>
    </w:rPr>
  </w:style>
  <w:style w:type="paragraph" w:customStyle="1" w:styleId="3-041F0430044004300433044004300444">
    <w:name w:val="3-&lt;041F&gt;&lt;0430&gt;&lt;0440&gt;&lt;0430&gt;&lt;0433&gt;&lt;0440&gt;&lt;0430&gt;&lt;0444&gt;"/>
    <w:basedOn w:val="a"/>
    <w:rsid w:val="008967D4"/>
    <w:pPr>
      <w:tabs>
        <w:tab w:val="left" w:pos="-540"/>
      </w:tabs>
      <w:autoSpaceDE w:val="0"/>
      <w:autoSpaceDN w:val="0"/>
      <w:adjustRightInd w:val="0"/>
      <w:spacing w:before="240" w:after="113" w:line="250" w:lineRule="atLeast"/>
      <w:jc w:val="center"/>
      <w:textAlignment w:val="center"/>
    </w:pPr>
    <w:rPr>
      <w:rFonts w:ascii="Newton" w:hAnsi="Newton" w:cs="Newton"/>
      <w:b/>
      <w:bCs/>
      <w:smallCaps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8967D4"/>
    <w:pPr>
      <w:ind w:left="720"/>
      <w:contextualSpacing/>
    </w:pPr>
    <w:rPr>
      <w:sz w:val="24"/>
      <w:szCs w:val="24"/>
    </w:rPr>
  </w:style>
  <w:style w:type="paragraph" w:styleId="af2">
    <w:name w:val="header"/>
    <w:basedOn w:val="a"/>
    <w:link w:val="af3"/>
    <w:rsid w:val="008967D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f3">
    <w:name w:val="Верхний колонтитул Знак"/>
    <w:basedOn w:val="a0"/>
    <w:link w:val="af2"/>
    <w:rsid w:val="008967D4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Текст пред."/>
    <w:basedOn w:val="a"/>
    <w:rsid w:val="008967D4"/>
    <w:pPr>
      <w:widowControl w:val="0"/>
      <w:spacing w:line="240" w:lineRule="exact"/>
      <w:ind w:firstLine="454"/>
      <w:jc w:val="both"/>
    </w:pPr>
    <w:rPr>
      <w:rFonts w:ascii="PetersburgCTT" w:hAnsi="PetersburgCTT"/>
      <w:sz w:val="21"/>
      <w:lang w:eastAsia="en-US"/>
    </w:rPr>
  </w:style>
  <w:style w:type="paragraph" w:customStyle="1" w:styleId="-20">
    <w:name w:val="Заголовок-2"/>
    <w:basedOn w:val="-11"/>
    <w:rsid w:val="008967D4"/>
    <w:rPr>
      <w:caps w:val="0"/>
      <w:u w:val="single"/>
    </w:rPr>
  </w:style>
  <w:style w:type="paragraph" w:customStyle="1" w:styleId="af5">
    <w:name w:val="Текст св.отцов"/>
    <w:rsid w:val="008967D4"/>
    <w:pPr>
      <w:widowControl w:val="0"/>
      <w:spacing w:after="0" w:line="260" w:lineRule="exact"/>
      <w:ind w:firstLine="454"/>
      <w:jc w:val="both"/>
    </w:pPr>
    <w:rPr>
      <w:rFonts w:ascii="PetersburgCTT" w:eastAsia="Times New Roman" w:hAnsi="PetersburgCTT" w:cs="Times New Roman"/>
      <w:sz w:val="23"/>
      <w:szCs w:val="20"/>
    </w:rPr>
  </w:style>
  <w:style w:type="paragraph" w:customStyle="1" w:styleId="-11">
    <w:name w:val="Заголовок-1"/>
    <w:basedOn w:val="a3"/>
    <w:rsid w:val="008967D4"/>
    <w:pPr>
      <w:keepNext/>
      <w:overflowPunct/>
      <w:autoSpaceDE/>
      <w:autoSpaceDN/>
      <w:adjustRightInd/>
      <w:spacing w:before="460" w:after="460"/>
      <w:jc w:val="center"/>
      <w:textAlignment w:val="auto"/>
    </w:pPr>
    <w:rPr>
      <w:caps/>
      <w:lang w:eastAsia="en-US"/>
    </w:rPr>
  </w:style>
  <w:style w:type="character" w:styleId="af6">
    <w:name w:val="endnote reference"/>
    <w:basedOn w:val="a0"/>
    <w:rsid w:val="008967D4"/>
    <w:rPr>
      <w:vertAlign w:val="superscript"/>
    </w:rPr>
  </w:style>
  <w:style w:type="paragraph" w:customStyle="1" w:styleId="af7">
    <w:name w:val="текст"/>
    <w:basedOn w:val="a"/>
    <w:rsid w:val="008967D4"/>
    <w:pPr>
      <w:spacing w:line="240" w:lineRule="atLeast"/>
      <w:ind w:left="57"/>
    </w:pPr>
    <w:rPr>
      <w:rFonts w:ascii="Peterburg" w:hAnsi="Peterburg"/>
      <w:lang w:val="en-US"/>
    </w:rPr>
  </w:style>
  <w:style w:type="paragraph" w:customStyle="1" w:styleId="pt">
    <w:name w:val="pt"/>
    <w:basedOn w:val="a"/>
    <w:rsid w:val="008967D4"/>
    <w:pPr>
      <w:spacing w:before="100" w:beforeAutospacing="1" w:after="100" w:afterAutospacing="1"/>
      <w:ind w:left="200" w:right="200" w:firstLine="400"/>
      <w:jc w:val="both"/>
    </w:pPr>
    <w:rPr>
      <w:sz w:val="24"/>
      <w:szCs w:val="24"/>
    </w:rPr>
  </w:style>
  <w:style w:type="character" w:customStyle="1" w:styleId="HTML1">
    <w:name w:val="Пишущая машинка HTML1"/>
    <w:basedOn w:val="a0"/>
    <w:rsid w:val="008967D4"/>
    <w:rPr>
      <w:rFonts w:ascii="Courier New" w:hAnsi="Courier New"/>
      <w:sz w:val="20"/>
    </w:rPr>
  </w:style>
  <w:style w:type="paragraph" w:styleId="HTML">
    <w:name w:val="HTML Preformatted"/>
    <w:basedOn w:val="a"/>
    <w:link w:val="HTML0"/>
    <w:rsid w:val="00896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967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-041F043E0434043F0430044004300433044004300444">
    <w:name w:val="4-&lt;041F&gt;&lt;043E&gt;&lt;0434&gt;&lt;043F&gt;&lt;0430&gt;&lt;0440&gt;&lt;0430&gt;&lt;0433&gt;&lt;0440&gt;&lt;0430&gt;&lt;0444&gt;"/>
    <w:basedOn w:val="a"/>
    <w:rsid w:val="008967D4"/>
    <w:pPr>
      <w:tabs>
        <w:tab w:val="left" w:pos="-540"/>
      </w:tabs>
      <w:autoSpaceDE w:val="0"/>
      <w:autoSpaceDN w:val="0"/>
      <w:adjustRightInd w:val="0"/>
      <w:spacing w:before="170" w:after="57" w:line="250" w:lineRule="atLeast"/>
      <w:jc w:val="center"/>
      <w:textAlignment w:val="center"/>
    </w:pPr>
    <w:rPr>
      <w:rFonts w:ascii="Newton" w:hAnsi="Newton" w:cs="Newton"/>
      <w:b/>
      <w:bCs/>
      <w:i/>
      <w:iCs/>
      <w:color w:val="000000"/>
      <w:sz w:val="22"/>
      <w:szCs w:val="22"/>
    </w:rPr>
  </w:style>
  <w:style w:type="paragraph" w:customStyle="1" w:styleId="af8">
    <w:name w:val="Параграф"/>
    <w:basedOn w:val="a"/>
    <w:rsid w:val="008967D4"/>
    <w:pPr>
      <w:keepNext/>
      <w:keepLines/>
      <w:widowControl w:val="0"/>
      <w:spacing w:before="240" w:after="120" w:line="360" w:lineRule="auto"/>
      <w:jc w:val="center"/>
    </w:pPr>
    <w:rPr>
      <w:b/>
      <w:sz w:val="28"/>
    </w:rPr>
  </w:style>
  <w:style w:type="paragraph" w:customStyle="1" w:styleId="HTML10">
    <w:name w:val="Стандартный HTML1"/>
    <w:basedOn w:val="a"/>
    <w:rsid w:val="00896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z-1">
    <w:name w:val="z-Конец формы1"/>
    <w:basedOn w:val="a"/>
    <w:next w:val="a"/>
    <w:rsid w:val="008967D4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41">
    <w:name w:val="Заголовок №4_"/>
    <w:basedOn w:val="a0"/>
    <w:link w:val="42"/>
    <w:uiPriority w:val="99"/>
    <w:rsid w:val="008967D4"/>
    <w:rPr>
      <w:rFonts w:ascii="Impact" w:hAnsi="Impact" w:cs="Impact"/>
      <w:spacing w:val="20"/>
      <w:sz w:val="50"/>
      <w:szCs w:val="50"/>
      <w:shd w:val="clear" w:color="auto" w:fill="FFFFFF"/>
    </w:rPr>
  </w:style>
  <w:style w:type="character" w:customStyle="1" w:styleId="15">
    <w:name w:val="Основной текст Знак1"/>
    <w:basedOn w:val="a0"/>
    <w:link w:val="af9"/>
    <w:uiPriority w:val="99"/>
    <w:rsid w:val="008967D4"/>
    <w:rPr>
      <w:sz w:val="23"/>
      <w:szCs w:val="23"/>
      <w:shd w:val="clear" w:color="auto" w:fill="FFFFFF"/>
    </w:rPr>
  </w:style>
  <w:style w:type="paragraph" w:styleId="af9">
    <w:name w:val="Body Text"/>
    <w:basedOn w:val="a"/>
    <w:link w:val="15"/>
    <w:uiPriority w:val="99"/>
    <w:rsid w:val="008967D4"/>
    <w:pPr>
      <w:shd w:val="clear" w:color="auto" w:fill="FFFFFF"/>
      <w:spacing w:before="360" w:after="180" w:line="226" w:lineRule="exact"/>
      <w:ind w:hanging="4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a">
    <w:name w:val="Основной текст Знак"/>
    <w:basedOn w:val="a0"/>
    <w:link w:val="af9"/>
    <w:rsid w:val="00896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967D4"/>
    <w:pPr>
      <w:shd w:val="clear" w:color="auto" w:fill="FFFFFF"/>
      <w:spacing w:after="180" w:line="240" w:lineRule="atLeast"/>
      <w:outlineLvl w:val="3"/>
    </w:pPr>
    <w:rPr>
      <w:rFonts w:ascii="Impact" w:eastAsiaTheme="minorHAnsi" w:hAnsi="Impact" w:cs="Impact"/>
      <w:spacing w:val="20"/>
      <w:sz w:val="50"/>
      <w:szCs w:val="50"/>
      <w:lang w:eastAsia="en-US"/>
    </w:rPr>
  </w:style>
  <w:style w:type="paragraph" w:customStyle="1" w:styleId="ht1">
    <w:name w:val="ht1"/>
    <w:basedOn w:val="a"/>
    <w:rsid w:val="008967D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normal">
    <w:name w:val="normal"/>
    <w:basedOn w:val="a"/>
    <w:rsid w:val="008967D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967D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c">
    <w:name w:val="Balloon Text"/>
    <w:basedOn w:val="a"/>
    <w:link w:val="afd"/>
    <w:rsid w:val="008967D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967D4"/>
    <w:rPr>
      <w:rFonts w:ascii="Tahoma" w:eastAsia="Times New Roman" w:hAnsi="Tahoma" w:cs="Tahoma"/>
      <w:sz w:val="16"/>
      <w:szCs w:val="16"/>
      <w:lang w:eastAsia="ru-RU"/>
    </w:rPr>
  </w:style>
  <w:style w:type="paragraph" w:styleId="43">
    <w:name w:val="toc 4"/>
    <w:basedOn w:val="a"/>
    <w:next w:val="a"/>
    <w:autoRedefine/>
    <w:uiPriority w:val="39"/>
    <w:rsid w:val="008967D4"/>
    <w:pPr>
      <w:tabs>
        <w:tab w:val="right" w:leader="dot" w:pos="7927"/>
      </w:tabs>
      <w:ind w:left="601"/>
    </w:pPr>
    <w:rPr>
      <w:i/>
    </w:rPr>
  </w:style>
  <w:style w:type="paragraph" w:styleId="5">
    <w:name w:val="toc 5"/>
    <w:basedOn w:val="a"/>
    <w:next w:val="a"/>
    <w:autoRedefine/>
    <w:uiPriority w:val="39"/>
    <w:unhideWhenUsed/>
    <w:rsid w:val="008967D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967D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967D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967D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967D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4%D0%B6%D0%B8%D1%80%D0%BE%D0%BB%D0%B0%D0%BC%D0%BE_%D0%91%D0%B5%D0%BD%D0%B8%D0%B2%D1%8C%D0%B5%D0%BD%D0%B8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19700</Words>
  <Characters>112290</Characters>
  <Application>Microsoft Office Word</Application>
  <DocSecurity>0</DocSecurity>
  <Lines>935</Lines>
  <Paragraphs>263</Paragraphs>
  <ScaleCrop>false</ScaleCrop>
  <Company/>
  <LinksUpToDate>false</LinksUpToDate>
  <CharactersWithSpaces>131727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2018-05-02T11:48:00Z</dcterms:created>
  <dcterms:modified xsi:type="dcterms:W3CDTF">2018-05-02T11:48:00Z</dcterms:modified>
</cp:coreProperties>
</file>